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543E0" w14:textId="095FEF44" w:rsidR="00AF2968" w:rsidRPr="00896FB6" w:rsidRDefault="00616F9F" w:rsidP="00AF2968">
      <w:pPr>
        <w:jc w:val="center"/>
        <w:rPr>
          <w:rFonts w:ascii="PT Sans Narrow" w:hAnsi="PT Sans Narrow"/>
          <w:b/>
          <w:sz w:val="28"/>
          <w:szCs w:val="28"/>
        </w:rPr>
      </w:pPr>
      <w:r>
        <w:rPr>
          <w:rFonts w:ascii="PT Sans Narrow" w:hAnsi="PT Sans Narrow"/>
          <w:b/>
          <w:sz w:val="28"/>
          <w:szCs w:val="28"/>
        </w:rPr>
        <w:br/>
      </w:r>
      <w:r w:rsidR="00CE1775">
        <w:rPr>
          <w:rFonts w:ascii="PT Sans Narrow" w:hAnsi="PT Sans Narrow"/>
          <w:b/>
          <w:sz w:val="28"/>
          <w:szCs w:val="28"/>
        </w:rPr>
        <w:t>ОБАВЈЕШТЕЊЕ</w:t>
      </w:r>
    </w:p>
    <w:p w14:paraId="526BD399" w14:textId="1D89147A" w:rsidR="00435EBB" w:rsidRPr="00435EBB" w:rsidRDefault="00616F9F" w:rsidP="00435EBB">
      <w:pPr>
        <w:widowControl w:val="0"/>
        <w:tabs>
          <w:tab w:val="left" w:pos="2479"/>
        </w:tabs>
        <w:autoSpaceDE w:val="0"/>
        <w:autoSpaceDN w:val="0"/>
        <w:adjustRightInd w:val="0"/>
        <w:spacing w:before="35" w:after="0" w:line="249" w:lineRule="exact"/>
        <w:ind w:left="132"/>
        <w:rPr>
          <w:rFonts w:ascii="PT Sans Narrow" w:eastAsia="BatangChe" w:hAnsi="PT Sans Narrow" w:cs="Times New Roman"/>
          <w:w w:val="103"/>
          <w:lang w:val="en-US" w:eastAsia="bs-Latn-BA"/>
        </w:rPr>
      </w:pPr>
      <w:r>
        <w:rPr>
          <w:rFonts w:ascii="PT Sans Narrow" w:hAnsi="PT Sans Narrow"/>
        </w:rPr>
        <w:br/>
      </w:r>
      <w:r w:rsidR="00CE1775">
        <w:rPr>
          <w:rFonts w:ascii="PT Sans Narrow" w:hAnsi="PT Sans Narrow"/>
        </w:rPr>
        <w:t>Обавјештавају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се</w:t>
      </w:r>
      <w:r w:rsidR="00152E60">
        <w:rPr>
          <w:rFonts w:ascii="PT Sans Narrow" w:hAnsi="PT Sans Narrow"/>
        </w:rPr>
        <w:t>,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ниже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наведени</w:t>
      </w:r>
      <w:r w:rsidR="00152E60">
        <w:rPr>
          <w:rFonts w:ascii="PT Sans Narrow" w:hAnsi="PT Sans Narrow"/>
        </w:rPr>
        <w:t>,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кандидати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за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упражњену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hAnsi="PT Sans Narrow"/>
        </w:rPr>
        <w:t>позицију</w:t>
      </w:r>
      <w:r w:rsidR="00152E60">
        <w:rPr>
          <w:rFonts w:ascii="PT Sans Narrow" w:hAnsi="PT Sans Narrow"/>
        </w:rPr>
        <w:t xml:space="preserve"> - </w:t>
      </w:r>
      <w:r w:rsidR="00AF2968" w:rsidRPr="00AF2968">
        <w:rPr>
          <w:rFonts w:ascii="PT Sans Narrow" w:hAnsi="PT Sans Narrow"/>
        </w:rPr>
        <w:t xml:space="preserve"> </w:t>
      </w:r>
      <w:r w:rsidR="00CE1775">
        <w:rPr>
          <w:rFonts w:ascii="PT Sans Narrow" w:eastAsia="BatangChe" w:hAnsi="PT Sans Narrow" w:cs="Times New Roman"/>
          <w:w w:val="103"/>
          <w:lang w:val="en-US" w:eastAsia="bs-Latn-BA"/>
        </w:rPr>
        <w:t>Дипломирани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 w:rsidR="00CE1775">
        <w:rPr>
          <w:rFonts w:ascii="PT Sans Narrow" w:eastAsia="BatangChe" w:hAnsi="PT Sans Narrow" w:cs="Times New Roman"/>
          <w:w w:val="103"/>
          <w:lang w:val="en-US" w:eastAsia="bs-Latn-BA"/>
        </w:rPr>
        <w:t>правник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/ </w:t>
      </w:r>
      <w:r w:rsidR="00CE1775">
        <w:rPr>
          <w:rFonts w:ascii="PT Sans Narrow" w:eastAsia="BatangChe" w:hAnsi="PT Sans Narrow" w:cs="Times New Roman"/>
          <w:w w:val="103"/>
          <w:lang w:val="en-US" w:eastAsia="bs-Latn-BA"/>
        </w:rPr>
        <w:t>Приправник</w:t>
      </w:r>
    </w:p>
    <w:p w14:paraId="4EB88BAA" w14:textId="6C543C86" w:rsidR="00AF2968" w:rsidRPr="00435EBB" w:rsidRDefault="00CE1775" w:rsidP="00435EBB">
      <w:pPr>
        <w:widowControl w:val="0"/>
        <w:tabs>
          <w:tab w:val="left" w:pos="2479"/>
        </w:tabs>
        <w:autoSpaceDE w:val="0"/>
        <w:autoSpaceDN w:val="0"/>
        <w:adjustRightInd w:val="0"/>
        <w:spacing w:before="35" w:after="0" w:line="249" w:lineRule="exact"/>
        <w:ind w:left="132"/>
        <w:rPr>
          <w:rFonts w:ascii="PT Sans Narrow" w:eastAsia="BatangChe" w:hAnsi="PT Sans Narrow" w:cs="Times New Roman"/>
          <w:w w:val="103"/>
          <w:lang w:val="en-US" w:eastAsia="bs-Latn-BA"/>
        </w:rPr>
      </w:pPr>
      <w:r>
        <w:rPr>
          <w:rFonts w:ascii="PT Sans Narrow" w:eastAsia="BatangChe" w:hAnsi="PT Sans Narrow" w:cs="Times New Roman"/>
          <w:w w:val="103"/>
          <w:lang w:val="en-US" w:eastAsia="bs-Latn-BA"/>
        </w:rPr>
        <w:t>Стручни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савјетник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за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правне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послове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и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људске</w:t>
      </w:r>
      <w:r w:rsidR="00435EBB" w:rsidRPr="00435EBB">
        <w:rPr>
          <w:rFonts w:ascii="PT Sans Narrow" w:eastAsia="BatangChe" w:hAnsi="PT Sans Narrow" w:cs="Times New Roman"/>
          <w:w w:val="103"/>
          <w:lang w:val="en-US" w:eastAsia="bs-Latn-BA"/>
        </w:rPr>
        <w:t xml:space="preserve"> </w:t>
      </w:r>
      <w:r>
        <w:rPr>
          <w:rFonts w:ascii="PT Sans Narrow" w:eastAsia="BatangChe" w:hAnsi="PT Sans Narrow" w:cs="Times New Roman"/>
          <w:w w:val="103"/>
          <w:lang w:val="en-US" w:eastAsia="bs-Latn-BA"/>
        </w:rPr>
        <w:t>ресурсе</w:t>
      </w:r>
      <w:r w:rsidR="00664880">
        <w:rPr>
          <w:rFonts w:ascii="PT Sans Narrow" w:eastAsia="Times New Roman" w:hAnsi="PT Sans Narrow" w:cs="Times New Roman"/>
          <w:sz w:val="24"/>
          <w:szCs w:val="24"/>
          <w:lang w:val="en-US" w:eastAsia="bs-Latn-BA"/>
        </w:rPr>
        <w:t xml:space="preserve"> </w:t>
      </w:r>
      <w:r>
        <w:rPr>
          <w:rFonts w:ascii="PT Sans Narrow" w:hAnsi="PT Sans Narrow"/>
        </w:rPr>
        <w:t>да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успјешно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положили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писмени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тест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тиме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стекли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услове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буду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позвани</w:t>
      </w:r>
      <w:r w:rsidR="00152E6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152E6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усмени</w:t>
      </w:r>
      <w:r w:rsidR="00D15ED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интервју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који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ће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се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одржати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према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сљедећем</w:t>
      </w:r>
      <w:r w:rsidR="00AF2968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распореду</w:t>
      </w:r>
      <w:r w:rsidR="00AF2968" w:rsidRPr="00AF2968">
        <w:rPr>
          <w:rFonts w:ascii="PT Sans Narrow" w:hAnsi="PT Sans Narrow"/>
        </w:rPr>
        <w:t>:</w:t>
      </w:r>
    </w:p>
    <w:p w14:paraId="6C479958" w14:textId="73EE8F50" w:rsidR="00AF2968" w:rsidRPr="00435EBB" w:rsidRDefault="00616F9F" w:rsidP="00435EBB">
      <w:pPr>
        <w:widowControl w:val="0"/>
        <w:tabs>
          <w:tab w:val="left" w:pos="2479"/>
        </w:tabs>
        <w:autoSpaceDE w:val="0"/>
        <w:autoSpaceDN w:val="0"/>
        <w:adjustRightInd w:val="0"/>
        <w:spacing w:before="35" w:line="249" w:lineRule="exact"/>
        <w:ind w:left="57"/>
        <w:rPr>
          <w:rFonts w:ascii="PT Sans Narrow" w:eastAsia="BatangChe" w:hAnsi="PT Sans Narrow"/>
          <w:b/>
          <w:bCs/>
          <w:w w:val="103"/>
          <w:lang w:val="hr-BA"/>
        </w:rPr>
      </w:pPr>
      <w:r>
        <w:rPr>
          <w:rFonts w:ascii="PT Sans Narrow" w:hAnsi="PT Sans Narrow"/>
          <w:b/>
        </w:rPr>
        <w:br/>
      </w:r>
      <w:r w:rsidR="00CE1775">
        <w:rPr>
          <w:rFonts w:ascii="PT Sans Narrow" w:hAnsi="PT Sans Narrow"/>
          <w:b/>
        </w:rPr>
        <w:t>Радно</w:t>
      </w:r>
      <w:r w:rsidR="00AF2968" w:rsidRPr="00CD2020">
        <w:rPr>
          <w:rFonts w:ascii="PT Sans Narrow" w:hAnsi="PT Sans Narrow"/>
          <w:b/>
        </w:rPr>
        <w:t xml:space="preserve"> </w:t>
      </w:r>
      <w:r w:rsidR="00CE1775">
        <w:rPr>
          <w:rFonts w:ascii="PT Sans Narrow" w:hAnsi="PT Sans Narrow"/>
          <w:b/>
        </w:rPr>
        <w:t>мјесто</w:t>
      </w:r>
      <w:r w:rsidR="00AF2968" w:rsidRPr="00CD2020">
        <w:rPr>
          <w:rFonts w:ascii="PT Sans Narrow" w:hAnsi="PT Sans Narrow"/>
          <w:b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Дипломирани</w:t>
      </w:r>
      <w:r w:rsid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правник</w:t>
      </w:r>
      <w:r w:rsidR="00435EBB">
        <w:rPr>
          <w:rFonts w:ascii="PT Sans Narrow" w:eastAsia="BatangChe" w:hAnsi="PT Sans Narrow"/>
          <w:b/>
          <w:bCs/>
          <w:w w:val="103"/>
          <w:lang w:val="hr-BA"/>
        </w:rPr>
        <w:t xml:space="preserve"> /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Приправник</w:t>
      </w:r>
      <w:r w:rsidR="00435EBB">
        <w:rPr>
          <w:rFonts w:ascii="PT Sans Narrow" w:eastAsia="BatangChe" w:hAnsi="PT Sans Narrow"/>
          <w:b/>
          <w:bCs/>
          <w:w w:val="103"/>
          <w:lang w:val="hr-BA"/>
        </w:rPr>
        <w:t xml:space="preserve"> -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Стручни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савјетник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за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правне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послове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и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људске</w:t>
      </w:r>
      <w:r w:rsidR="00435EBB" w:rsidRPr="00435EBB">
        <w:rPr>
          <w:rFonts w:ascii="PT Sans Narrow" w:eastAsia="BatangChe" w:hAnsi="PT Sans Narrow"/>
          <w:b/>
          <w:bCs/>
          <w:w w:val="103"/>
          <w:lang w:val="hr-BA"/>
        </w:rPr>
        <w:t xml:space="preserve"> </w:t>
      </w:r>
      <w:r w:rsidR="00CE1775">
        <w:rPr>
          <w:rFonts w:ascii="PT Sans Narrow" w:eastAsia="BatangChe" w:hAnsi="PT Sans Narrow"/>
          <w:b/>
          <w:bCs/>
          <w:w w:val="103"/>
          <w:lang w:val="hr-BA"/>
        </w:rPr>
        <w:t>ресурсе</w:t>
      </w:r>
      <w:r w:rsidR="00E46AD1" w:rsidRPr="00A94D2E">
        <w:rPr>
          <w:rFonts w:ascii="PT Sans Narrow" w:hAnsi="PT Sans Narrow"/>
          <w:b/>
          <w:bCs/>
        </w:rPr>
        <w:t>,</w:t>
      </w:r>
      <w:r w:rsidR="00C66A23" w:rsidRPr="00A94D2E">
        <w:rPr>
          <w:b/>
          <w:bCs/>
        </w:rPr>
        <w:t xml:space="preserve"> </w:t>
      </w:r>
      <w:r w:rsidR="00CE1775">
        <w:rPr>
          <w:rFonts w:ascii="PT Sans Narrow" w:hAnsi="PT Sans Narrow"/>
          <w:b/>
          <w:bCs/>
        </w:rPr>
        <w:t>на</w:t>
      </w:r>
      <w:r w:rsidR="00C66A23" w:rsidRPr="00A94D2E">
        <w:rPr>
          <w:rFonts w:ascii="PT Sans Narrow" w:hAnsi="PT Sans Narrow"/>
          <w:b/>
          <w:bCs/>
        </w:rPr>
        <w:t xml:space="preserve"> </w:t>
      </w:r>
      <w:r w:rsidR="00CE1775">
        <w:rPr>
          <w:rFonts w:ascii="PT Sans Narrow" w:hAnsi="PT Sans Narrow"/>
          <w:b/>
          <w:bCs/>
        </w:rPr>
        <w:t>одређено</w:t>
      </w:r>
      <w:r w:rsidR="00E46AD1">
        <w:rPr>
          <w:rFonts w:ascii="PT Sans Narrow" w:hAnsi="PT Sans Narrow"/>
          <w:b/>
        </w:rPr>
        <w:t xml:space="preserve"> </w:t>
      </w:r>
      <w:r w:rsidR="00CE1775">
        <w:rPr>
          <w:rFonts w:ascii="PT Sans Narrow" w:hAnsi="PT Sans Narrow"/>
          <w:b/>
        </w:rPr>
        <w:t>вријеме</w:t>
      </w:r>
      <w:r w:rsidR="00B10467">
        <w:rPr>
          <w:rFonts w:ascii="PT Sans Narrow" w:hAnsi="PT Sans Narrow"/>
          <w:b/>
        </w:rPr>
        <w:t xml:space="preserve">, </w:t>
      </w:r>
      <w:r w:rsidR="00CE1775">
        <w:rPr>
          <w:rFonts w:ascii="PT Sans Narrow" w:hAnsi="PT Sans Narrow"/>
          <w:b/>
        </w:rPr>
        <w:t>период</w:t>
      </w:r>
      <w:r w:rsidR="00B10467">
        <w:rPr>
          <w:rFonts w:ascii="PT Sans Narrow" w:hAnsi="PT Sans Narrow"/>
          <w:b/>
        </w:rPr>
        <w:t xml:space="preserve"> 12 </w:t>
      </w:r>
      <w:r w:rsidR="00CE1775">
        <w:rPr>
          <w:rFonts w:ascii="PT Sans Narrow" w:hAnsi="PT Sans Narrow"/>
          <w:b/>
        </w:rPr>
        <w:t>мјесеци</w:t>
      </w:r>
      <w:r w:rsidR="00AF2968" w:rsidRPr="00CD2020">
        <w:rPr>
          <w:rFonts w:ascii="PT Sans Narrow" w:hAnsi="PT Sans Narrow"/>
          <w:b/>
        </w:rPr>
        <w:t>:</w:t>
      </w:r>
    </w:p>
    <w:tbl>
      <w:tblPr>
        <w:tblStyle w:val="TableGrid"/>
        <w:tblW w:w="9674" w:type="dxa"/>
        <w:tblLook w:val="04A0" w:firstRow="1" w:lastRow="0" w:firstColumn="1" w:lastColumn="0" w:noHBand="0" w:noVBand="1"/>
      </w:tblPr>
      <w:tblGrid>
        <w:gridCol w:w="1413"/>
        <w:gridCol w:w="1276"/>
        <w:gridCol w:w="2679"/>
        <w:gridCol w:w="2117"/>
        <w:gridCol w:w="2189"/>
      </w:tblGrid>
      <w:tr w:rsidR="00AF2968" w:rsidRPr="00AF2968" w14:paraId="45083FDC" w14:textId="77777777" w:rsidTr="001A30B1">
        <w:trPr>
          <w:trHeight w:val="551"/>
        </w:trPr>
        <w:tc>
          <w:tcPr>
            <w:tcW w:w="1413" w:type="dxa"/>
          </w:tcPr>
          <w:p w14:paraId="11D2BC8F" w14:textId="04454D96" w:rsidR="00AF2968" w:rsidRPr="00AF2968" w:rsidRDefault="00CE1775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Презиме</w:t>
            </w:r>
          </w:p>
        </w:tc>
        <w:tc>
          <w:tcPr>
            <w:tcW w:w="1276" w:type="dxa"/>
          </w:tcPr>
          <w:p w14:paraId="5C986987" w14:textId="6F7767F9" w:rsidR="00AF2968" w:rsidRPr="00AF2968" w:rsidRDefault="00CE1775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Име</w:t>
            </w:r>
          </w:p>
        </w:tc>
        <w:tc>
          <w:tcPr>
            <w:tcW w:w="2679" w:type="dxa"/>
          </w:tcPr>
          <w:p w14:paraId="5E1546FE" w14:textId="0DBC6839" w:rsidR="00AF2968" w:rsidRPr="00AF2968" w:rsidRDefault="00CE1775" w:rsidP="004155E6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Радно</w:t>
            </w:r>
            <w:r w:rsidR="00AF2968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мјесто</w:t>
            </w:r>
          </w:p>
        </w:tc>
        <w:tc>
          <w:tcPr>
            <w:tcW w:w="2117" w:type="dxa"/>
          </w:tcPr>
          <w:p w14:paraId="71516E24" w14:textId="14501841" w:rsidR="00AF2968" w:rsidRPr="00AF2968" w:rsidRDefault="00CE1775" w:rsidP="00CE62BF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Мјесто</w:t>
            </w:r>
            <w:r w:rsidR="00AF2968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одржавања</w:t>
            </w:r>
          </w:p>
          <w:p w14:paraId="5BFB3C2F" w14:textId="59296795" w:rsidR="00AF2968" w:rsidRPr="00AF2968" w:rsidRDefault="00CE1775" w:rsidP="00CE62BF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усменог</w:t>
            </w:r>
            <w:r w:rsidR="00AF2968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интервјуа</w:t>
            </w:r>
          </w:p>
        </w:tc>
        <w:tc>
          <w:tcPr>
            <w:tcW w:w="2189" w:type="dxa"/>
          </w:tcPr>
          <w:p w14:paraId="5040C07F" w14:textId="1A9EBA7E" w:rsidR="00AF2968" w:rsidRPr="00AF2968" w:rsidRDefault="00CE1775" w:rsidP="00CE62BF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Датум</w:t>
            </w:r>
            <w:r w:rsidR="00AF2968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</w:t>
            </w:r>
            <w:r w:rsidR="00AF2968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термин</w:t>
            </w:r>
          </w:p>
          <w:p w14:paraId="5F25B7C7" w14:textId="04ECADE7" w:rsidR="00AF2968" w:rsidRPr="00AF2968" w:rsidRDefault="00CE1775" w:rsidP="00CE62BF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одржавања</w:t>
            </w:r>
            <w:r w:rsidR="00AF2968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интервјуа</w:t>
            </w:r>
          </w:p>
        </w:tc>
      </w:tr>
      <w:tr w:rsidR="00435EBB" w:rsidRPr="00AF2968" w14:paraId="1ED42D8A" w14:textId="77777777" w:rsidTr="00371F09">
        <w:trPr>
          <w:trHeight w:val="219"/>
        </w:trPr>
        <w:tc>
          <w:tcPr>
            <w:tcW w:w="1413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86AA58" w14:textId="21924E16" w:rsidR="00435EBB" w:rsidRPr="00147304" w:rsidRDefault="00CE1775" w:rsidP="00435EBB">
            <w:pPr>
              <w:rPr>
                <w:rFonts w:ascii="PT Sans Narrow" w:hAnsi="PT Sans Narrow"/>
              </w:rPr>
            </w:pPr>
            <w:r>
              <w:rPr>
                <w:rFonts w:ascii="PT Sans Narrow" w:eastAsia="Times New Roman" w:hAnsi="PT Sans Narrow" w:cs="Times New Roman"/>
                <w:lang w:val="hr-BA" w:eastAsia="bs-Latn-BA"/>
              </w:rPr>
              <w:t>РОПЧЕВИЋ</w:t>
            </w:r>
          </w:p>
        </w:tc>
        <w:tc>
          <w:tcPr>
            <w:tcW w:w="12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  <w:vAlign w:val="center"/>
          </w:tcPr>
          <w:p w14:paraId="1141E07E" w14:textId="28650B28" w:rsidR="00435EBB" w:rsidRPr="00147304" w:rsidRDefault="00CE1775" w:rsidP="00435EBB">
            <w:pPr>
              <w:rPr>
                <w:rFonts w:ascii="PT Sans Narrow" w:hAnsi="PT Sans Narrow"/>
              </w:rPr>
            </w:pPr>
            <w:r>
              <w:rPr>
                <w:rFonts w:ascii="PT Sans Narrow" w:eastAsia="Times New Roman" w:hAnsi="PT Sans Narrow" w:cs="Times New Roman"/>
                <w:lang w:val="hr-BA" w:eastAsia="bs-Latn-BA"/>
              </w:rPr>
              <w:t>СИМО</w:t>
            </w:r>
          </w:p>
        </w:tc>
        <w:tc>
          <w:tcPr>
            <w:tcW w:w="2679" w:type="dxa"/>
          </w:tcPr>
          <w:p w14:paraId="286713C0" w14:textId="54DA20E2" w:rsidR="00435EBB" w:rsidRPr="00435EBB" w:rsidRDefault="00CE1775" w:rsidP="00435EBB">
            <w:pPr>
              <w:widowControl w:val="0"/>
              <w:tabs>
                <w:tab w:val="left" w:pos="2479"/>
              </w:tabs>
              <w:autoSpaceDE w:val="0"/>
              <w:autoSpaceDN w:val="0"/>
              <w:adjustRightInd w:val="0"/>
              <w:spacing w:before="35" w:line="249" w:lineRule="exact"/>
              <w:ind w:left="132"/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</w:pP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Дипломирани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правник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/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Приправник</w:t>
            </w:r>
          </w:p>
          <w:p w14:paraId="274DF22E" w14:textId="349FF198" w:rsidR="00435EBB" w:rsidRPr="00B10467" w:rsidRDefault="00CE1775" w:rsidP="00435EBB">
            <w:pPr>
              <w:rPr>
                <w:rFonts w:ascii="PT Sans Narrow" w:hAnsi="PT Sans Narrow"/>
              </w:rPr>
            </w:pP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Стручни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савјетник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за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правне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послове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и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људске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  <w:r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>ресурсе</w:t>
            </w:r>
            <w:r w:rsidR="00435EBB" w:rsidRPr="00435EBB">
              <w:rPr>
                <w:rFonts w:ascii="PT Sans Narrow" w:eastAsia="BatangChe" w:hAnsi="PT Sans Narrow" w:cs="Times New Roman"/>
                <w:w w:val="103"/>
                <w:lang w:val="en-US" w:eastAsia="bs-Latn-BA"/>
              </w:rPr>
              <w:t xml:space="preserve"> </w:t>
            </w:r>
          </w:p>
        </w:tc>
        <w:tc>
          <w:tcPr>
            <w:tcW w:w="2117" w:type="dxa"/>
          </w:tcPr>
          <w:p w14:paraId="74508F39" w14:textId="752E7537" w:rsidR="00435EBB" w:rsidRPr="00AF2968" w:rsidRDefault="00CE1775" w:rsidP="00435EBB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Фра</w:t>
            </w:r>
            <w:r w:rsidR="00435EBB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Шимуна</w:t>
            </w:r>
            <w:r w:rsidR="00435EBB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Филиповића</w:t>
            </w:r>
            <w:r w:rsidR="00435EBB" w:rsidRPr="00AF2968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бр</w:t>
            </w:r>
            <w:r w:rsidR="00435EBB" w:rsidRPr="00AF2968">
              <w:rPr>
                <w:rFonts w:ascii="PT Sans Narrow" w:hAnsi="PT Sans Narrow"/>
              </w:rPr>
              <w:t xml:space="preserve">.2 </w:t>
            </w:r>
            <w:r>
              <w:rPr>
                <w:rFonts w:ascii="PT Sans Narrow" w:hAnsi="PT Sans Narrow"/>
              </w:rPr>
              <w:t>зграда</w:t>
            </w:r>
            <w:r w:rsidR="00435EBB" w:rsidRPr="00AF2968">
              <w:rPr>
                <w:rFonts w:ascii="PT Sans Narrow" w:hAnsi="PT Sans Narrow"/>
              </w:rPr>
              <w:t xml:space="preserve"> „</w:t>
            </w:r>
            <w:r>
              <w:rPr>
                <w:rFonts w:ascii="PT Sans Narrow" w:hAnsi="PT Sans Narrow"/>
              </w:rPr>
              <w:t>Меркур</w:t>
            </w:r>
            <w:r w:rsidR="00435EBB" w:rsidRPr="00AF2968">
              <w:rPr>
                <w:rFonts w:ascii="PT Sans Narrow" w:hAnsi="PT Sans Narrow"/>
              </w:rPr>
              <w:t>“</w:t>
            </w:r>
          </w:p>
        </w:tc>
        <w:tc>
          <w:tcPr>
            <w:tcW w:w="2189" w:type="dxa"/>
          </w:tcPr>
          <w:p w14:paraId="5193669B" w14:textId="63AD700A" w:rsidR="00435EBB" w:rsidRDefault="00435EBB" w:rsidP="00435EBB">
            <w:pPr>
              <w:jc w:val="center"/>
            </w:pPr>
            <w:r>
              <w:rPr>
                <w:rFonts w:ascii="PT Sans Narrow" w:hAnsi="PT Sans Narrow"/>
              </w:rPr>
              <w:t>26.05.2025</w:t>
            </w:r>
            <w:r w:rsidRPr="00A77252">
              <w:rPr>
                <w:rFonts w:ascii="PT Sans Narrow" w:hAnsi="PT Sans Narrow"/>
              </w:rPr>
              <w:t xml:space="preserve"> </w:t>
            </w:r>
            <w:r w:rsidR="00CE1775">
              <w:rPr>
                <w:rFonts w:ascii="PT Sans Narrow" w:hAnsi="PT Sans Narrow"/>
              </w:rPr>
              <w:t>у</w:t>
            </w:r>
            <w:r w:rsidRPr="00A77252">
              <w:rPr>
                <w:rFonts w:ascii="PT Sans Narrow" w:hAnsi="PT Sans Narrow"/>
              </w:rPr>
              <w:t xml:space="preserve"> 1</w:t>
            </w:r>
            <w:r>
              <w:rPr>
                <w:rFonts w:ascii="PT Sans Narrow" w:hAnsi="PT Sans Narrow"/>
              </w:rPr>
              <w:t>3</w:t>
            </w:r>
            <w:r w:rsidRPr="00A77252">
              <w:rPr>
                <w:rFonts w:ascii="PT Sans Narrow" w:hAnsi="PT Sans Narrow"/>
              </w:rPr>
              <w:t>:</w:t>
            </w:r>
            <w:r>
              <w:rPr>
                <w:rFonts w:ascii="PT Sans Narrow" w:hAnsi="PT Sans Narrow"/>
              </w:rPr>
              <w:t>3</w:t>
            </w:r>
            <w:r w:rsidRPr="00A77252">
              <w:rPr>
                <w:rFonts w:ascii="PT Sans Narrow" w:hAnsi="PT Sans Narrow"/>
              </w:rPr>
              <w:t>0</w:t>
            </w:r>
            <w:r w:rsidR="00644E47">
              <w:rPr>
                <w:rFonts w:ascii="PT Sans Narrow" w:hAnsi="PT Sans Narrow"/>
              </w:rPr>
              <w:t>h</w:t>
            </w:r>
          </w:p>
        </w:tc>
      </w:tr>
      <w:tr w:rsidR="00435EBB" w:rsidRPr="00AF2968" w14:paraId="6404DB84" w14:textId="77777777" w:rsidTr="00371F09">
        <w:trPr>
          <w:trHeight w:val="219"/>
        </w:trPr>
        <w:tc>
          <w:tcPr>
            <w:tcW w:w="1413" w:type="dxa"/>
            <w:tcBorders>
              <w:top w:val="single" w:sz="15" w:space="0" w:color="000000"/>
              <w:left w:val="single" w:sz="7" w:space="0" w:color="000000"/>
              <w:bottom w:val="single" w:sz="8" w:space="0" w:color="000000"/>
              <w:right w:val="single" w:sz="8" w:space="0" w:color="000000"/>
            </w:tcBorders>
          </w:tcPr>
          <w:p w14:paraId="7703F8FA" w14:textId="4295C2C4" w:rsidR="00435EBB" w:rsidRPr="00FF4765" w:rsidRDefault="00CE1775" w:rsidP="00435EBB">
            <w:pPr>
              <w:widowControl w:val="0"/>
              <w:autoSpaceDE w:val="0"/>
              <w:autoSpaceDN w:val="0"/>
              <w:adjustRightInd w:val="0"/>
              <w:spacing w:line="256" w:lineRule="auto"/>
              <w:ind w:left="57"/>
              <w:rPr>
                <w:rFonts w:ascii="PT Sans Narrow" w:eastAsia="Times New Roman" w:hAnsi="PT Sans Narrow" w:cs="Times New Roman"/>
                <w:lang w:val="hr-BA" w:eastAsia="bs-Latn-BA"/>
              </w:rPr>
            </w:pPr>
            <w:r>
              <w:rPr>
                <w:rFonts w:ascii="PT Sans Narrow" w:eastAsia="Times New Roman" w:hAnsi="PT Sans Narrow" w:cs="Times New Roman"/>
                <w:lang w:val="hr-BA" w:eastAsia="bs-Latn-BA"/>
              </w:rPr>
              <w:t>ЛУКИЋ</w:t>
            </w:r>
          </w:p>
          <w:p w14:paraId="65EC8628" w14:textId="28B9B290" w:rsidR="00435EBB" w:rsidRPr="00DB682A" w:rsidRDefault="00435EBB" w:rsidP="00435EBB">
            <w:pPr>
              <w:rPr>
                <w:rFonts w:ascii="PT Sans Narrow" w:hAnsi="PT Sans Narrow"/>
                <w:lang w:val="hr-BA"/>
              </w:rPr>
            </w:pPr>
          </w:p>
        </w:tc>
        <w:tc>
          <w:tcPr>
            <w:tcW w:w="1276" w:type="dxa"/>
            <w:tcBorders>
              <w:top w:val="single" w:sz="15" w:space="0" w:color="000000"/>
              <w:left w:val="single" w:sz="8" w:space="0" w:color="000000"/>
              <w:bottom w:val="single" w:sz="8" w:space="0" w:color="000000"/>
              <w:right w:val="single" w:sz="7" w:space="0" w:color="000000"/>
            </w:tcBorders>
          </w:tcPr>
          <w:p w14:paraId="3DE3A88A" w14:textId="65A9BEBC" w:rsidR="00435EBB" w:rsidRPr="00DB682A" w:rsidRDefault="00CE1775" w:rsidP="00435EBB">
            <w:pPr>
              <w:rPr>
                <w:rFonts w:ascii="PT Sans Narrow" w:hAnsi="PT Sans Narrow"/>
                <w:lang w:val="hr-BA"/>
              </w:rPr>
            </w:pPr>
            <w:r>
              <w:rPr>
                <w:rFonts w:ascii="PT Sans Narrow" w:eastAsia="Times New Roman" w:hAnsi="PT Sans Narrow" w:cs="Times New Roman"/>
                <w:lang w:val="hr-BA" w:eastAsia="bs-Latn-BA"/>
              </w:rPr>
              <w:t>ЈОВАНА</w:t>
            </w:r>
          </w:p>
        </w:tc>
        <w:tc>
          <w:tcPr>
            <w:tcW w:w="2679" w:type="dxa"/>
          </w:tcPr>
          <w:p w14:paraId="71912893" w14:textId="5947DA2E" w:rsidR="00435EBB" w:rsidRPr="00435EBB" w:rsidRDefault="00CE1775" w:rsidP="00435EBB">
            <w:pPr>
              <w:rPr>
                <w:rFonts w:ascii="PT Sans Narrow" w:eastAsia="BatangChe" w:hAnsi="PT Sans Narrow"/>
                <w:w w:val="103"/>
                <w:lang w:val="en-US"/>
              </w:rPr>
            </w:pPr>
            <w:r>
              <w:rPr>
                <w:rFonts w:ascii="PT Sans Narrow" w:eastAsia="BatangChe" w:hAnsi="PT Sans Narrow"/>
                <w:w w:val="103"/>
                <w:lang w:val="en-US"/>
              </w:rPr>
              <w:t>Дипломирани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правник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/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Приправник</w:t>
            </w:r>
          </w:p>
          <w:p w14:paraId="61C58136" w14:textId="24F51743" w:rsidR="00435EBB" w:rsidRPr="00B10467" w:rsidRDefault="00CE1775" w:rsidP="00435EBB">
            <w:pPr>
              <w:rPr>
                <w:rFonts w:ascii="PT Sans Narrow" w:eastAsia="BatangChe" w:hAnsi="PT Sans Narrow"/>
                <w:w w:val="103"/>
                <w:lang w:val="hr-BA"/>
              </w:rPr>
            </w:pPr>
            <w:r>
              <w:rPr>
                <w:rFonts w:ascii="PT Sans Narrow" w:eastAsia="BatangChe" w:hAnsi="PT Sans Narrow"/>
                <w:w w:val="103"/>
                <w:lang w:val="en-US"/>
              </w:rPr>
              <w:t>Стручни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савјетник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за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правне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послове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и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људске</w:t>
            </w:r>
            <w:r w:rsidR="00435EBB" w:rsidRPr="00435EBB">
              <w:rPr>
                <w:rFonts w:ascii="PT Sans Narrow" w:eastAsia="BatangChe" w:hAnsi="PT Sans Narrow"/>
                <w:w w:val="103"/>
                <w:lang w:val="en-US"/>
              </w:rPr>
              <w:t xml:space="preserve"> </w:t>
            </w:r>
            <w:r>
              <w:rPr>
                <w:rFonts w:ascii="PT Sans Narrow" w:eastAsia="BatangChe" w:hAnsi="PT Sans Narrow"/>
                <w:w w:val="103"/>
                <w:lang w:val="en-US"/>
              </w:rPr>
              <w:t>ресурсе</w:t>
            </w:r>
          </w:p>
        </w:tc>
        <w:tc>
          <w:tcPr>
            <w:tcW w:w="2117" w:type="dxa"/>
          </w:tcPr>
          <w:p w14:paraId="70FACE9A" w14:textId="71EF7B35" w:rsidR="00435EBB" w:rsidRPr="00AF2968" w:rsidRDefault="00CE1775" w:rsidP="00435EBB">
            <w:pPr>
              <w:rPr>
                <w:rFonts w:ascii="PT Sans Narrow" w:hAnsi="PT Sans Narrow"/>
              </w:rPr>
            </w:pPr>
            <w:r>
              <w:rPr>
                <w:rFonts w:ascii="PT Sans Narrow" w:hAnsi="PT Sans Narrow"/>
              </w:rPr>
              <w:t>Фра</w:t>
            </w:r>
            <w:r w:rsidR="00435EBB" w:rsidRPr="00EF2D62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Шимуна</w:t>
            </w:r>
            <w:r w:rsidR="00435EBB" w:rsidRPr="00EF2D62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Филиповића</w:t>
            </w:r>
            <w:r w:rsidR="00435EBB" w:rsidRPr="00EF2D62">
              <w:rPr>
                <w:rFonts w:ascii="PT Sans Narrow" w:hAnsi="PT Sans Narrow"/>
              </w:rPr>
              <w:t xml:space="preserve"> </w:t>
            </w:r>
            <w:r>
              <w:rPr>
                <w:rFonts w:ascii="PT Sans Narrow" w:hAnsi="PT Sans Narrow"/>
              </w:rPr>
              <w:t>бр</w:t>
            </w:r>
            <w:r w:rsidR="00435EBB" w:rsidRPr="00EF2D62">
              <w:rPr>
                <w:rFonts w:ascii="PT Sans Narrow" w:hAnsi="PT Sans Narrow"/>
              </w:rPr>
              <w:t xml:space="preserve">.2 </w:t>
            </w:r>
            <w:r>
              <w:rPr>
                <w:rFonts w:ascii="PT Sans Narrow" w:hAnsi="PT Sans Narrow"/>
              </w:rPr>
              <w:t>зграда</w:t>
            </w:r>
            <w:r w:rsidR="00435EBB" w:rsidRPr="00EF2D62">
              <w:rPr>
                <w:rFonts w:ascii="PT Sans Narrow" w:hAnsi="PT Sans Narrow"/>
              </w:rPr>
              <w:t xml:space="preserve"> „</w:t>
            </w:r>
            <w:r>
              <w:rPr>
                <w:rFonts w:ascii="PT Sans Narrow" w:hAnsi="PT Sans Narrow"/>
              </w:rPr>
              <w:t>Меркур</w:t>
            </w:r>
            <w:r w:rsidR="00435EBB" w:rsidRPr="00EF2D62">
              <w:rPr>
                <w:rFonts w:ascii="PT Sans Narrow" w:hAnsi="PT Sans Narrow"/>
              </w:rPr>
              <w:t>“</w:t>
            </w:r>
          </w:p>
        </w:tc>
        <w:tc>
          <w:tcPr>
            <w:tcW w:w="2189" w:type="dxa"/>
          </w:tcPr>
          <w:p w14:paraId="60D4EFEA" w14:textId="73564B5D" w:rsidR="00435EBB" w:rsidRDefault="00435EBB" w:rsidP="00435EBB">
            <w:pPr>
              <w:jc w:val="center"/>
              <w:rPr>
                <w:rFonts w:ascii="PT Sans Narrow" w:hAnsi="PT Sans Narrow"/>
              </w:rPr>
            </w:pPr>
            <w:r w:rsidRPr="000755B1">
              <w:rPr>
                <w:rFonts w:ascii="PT Sans Narrow" w:hAnsi="PT Sans Narrow"/>
              </w:rPr>
              <w:t xml:space="preserve">26.05.2025 </w:t>
            </w:r>
            <w:r w:rsidR="00CE1775">
              <w:rPr>
                <w:rFonts w:ascii="PT Sans Narrow" w:hAnsi="PT Sans Narrow"/>
              </w:rPr>
              <w:t>у</w:t>
            </w:r>
            <w:r w:rsidRPr="000755B1">
              <w:rPr>
                <w:rFonts w:ascii="PT Sans Narrow" w:hAnsi="PT Sans Narrow"/>
              </w:rPr>
              <w:t xml:space="preserve"> 1</w:t>
            </w:r>
            <w:r>
              <w:rPr>
                <w:rFonts w:ascii="PT Sans Narrow" w:hAnsi="PT Sans Narrow"/>
              </w:rPr>
              <w:t>3</w:t>
            </w:r>
            <w:r w:rsidRPr="000755B1">
              <w:rPr>
                <w:rFonts w:ascii="PT Sans Narrow" w:hAnsi="PT Sans Narrow"/>
              </w:rPr>
              <w:t>:</w:t>
            </w:r>
            <w:r>
              <w:rPr>
                <w:rFonts w:ascii="PT Sans Narrow" w:hAnsi="PT Sans Narrow"/>
              </w:rPr>
              <w:t>45</w:t>
            </w:r>
            <w:r w:rsidR="00644E47">
              <w:rPr>
                <w:rFonts w:ascii="PT Sans Narrow" w:hAnsi="PT Sans Narrow"/>
              </w:rPr>
              <w:t>h</w:t>
            </w:r>
          </w:p>
        </w:tc>
      </w:tr>
    </w:tbl>
    <w:p w14:paraId="720F62C2" w14:textId="77777777" w:rsidR="00AF2968" w:rsidRDefault="00AF2968" w:rsidP="00AF2968">
      <w:pPr>
        <w:rPr>
          <w:rFonts w:ascii="PT Sans Narrow" w:hAnsi="PT Sans Narrow"/>
        </w:rPr>
      </w:pPr>
    </w:p>
    <w:p w14:paraId="43920919" w14:textId="56404C76" w:rsidR="00E067E6" w:rsidRDefault="00CE1775" w:rsidP="00E067E6">
      <w:pPr>
        <w:jc w:val="both"/>
        <w:rPr>
          <w:rFonts w:ascii="PT Sans Narrow" w:hAnsi="PT Sans Narrow"/>
        </w:rPr>
      </w:pPr>
      <w:r>
        <w:rPr>
          <w:rFonts w:ascii="PT Sans Narrow" w:hAnsi="PT Sans Narrow"/>
          <w:b/>
        </w:rPr>
        <w:t>Напомена</w:t>
      </w:r>
      <w:r w:rsidR="00E067E6">
        <w:rPr>
          <w:rFonts w:ascii="PT Sans Narrow" w:hAnsi="PT Sans Narrow"/>
          <w:b/>
        </w:rPr>
        <w:t>:</w:t>
      </w:r>
      <w:r w:rsidR="00E067E6">
        <w:rPr>
          <w:rFonts w:ascii="PT Sans Narrow" w:hAnsi="PT Sans Narrow"/>
        </w:rPr>
        <w:t xml:space="preserve"> </w:t>
      </w:r>
    </w:p>
    <w:p w14:paraId="014103F8" w14:textId="256B4DCE" w:rsidR="00A05579" w:rsidRDefault="00CE1775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За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остваривање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додатних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бодова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кандидати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који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имају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статус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стечен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основу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Закона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допунским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правима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породица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погинулих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бораца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ратних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војних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инвалида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су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дужни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дан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термин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заказаног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интервјуа</w:t>
      </w:r>
      <w:r w:rsidR="00A05579">
        <w:rPr>
          <w:rFonts w:ascii="PT Sans Narrow" w:hAnsi="PT Sans Narrow"/>
        </w:rPr>
        <w:t>,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доставити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увјерење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којим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могу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доказати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горе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наведени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статус</w:t>
      </w:r>
      <w:r w:rsidR="00A05579">
        <w:rPr>
          <w:rFonts w:ascii="PT Sans Narrow" w:hAnsi="PT Sans Narrow"/>
        </w:rPr>
        <w:t>,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не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старије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од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шест</w:t>
      </w:r>
      <w:r w:rsidR="00A05579" w:rsidRPr="00AF2968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мјесеци</w:t>
      </w:r>
      <w:r w:rsidR="00A05579" w:rsidRPr="00AF2968">
        <w:rPr>
          <w:rFonts w:ascii="PT Sans Narrow" w:hAnsi="PT Sans Narrow"/>
        </w:rPr>
        <w:t>.</w:t>
      </w:r>
    </w:p>
    <w:p w14:paraId="3641E369" w14:textId="27E937DE" w:rsidR="00A05579" w:rsidRDefault="00CE1775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Кандидати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чији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чланови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заједничког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домаћинства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незапослена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или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пензионисана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лица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су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дужни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дан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термин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заказаног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интервјуа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доставити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кућну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листу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потврду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или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потврду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надлежног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фонда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пензијско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инвалидско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осигурање</w:t>
      </w:r>
      <w:r w:rsidR="00A05579">
        <w:rPr>
          <w:rFonts w:ascii="PT Sans Narrow" w:hAnsi="PT Sans Narrow"/>
        </w:rPr>
        <w:t>.</w:t>
      </w:r>
    </w:p>
    <w:p w14:paraId="18BE1455" w14:textId="278515A5" w:rsidR="00A05579" w:rsidRDefault="00CE1775" w:rsidP="00A05579">
      <w:pPr>
        <w:jc w:val="both"/>
        <w:rPr>
          <w:rFonts w:ascii="PT Sans Narrow" w:hAnsi="PT Sans Narrow"/>
        </w:rPr>
      </w:pPr>
      <w:r>
        <w:rPr>
          <w:rFonts w:ascii="PT Sans Narrow" w:hAnsi="PT Sans Narrow"/>
        </w:rPr>
        <w:t>Кандидати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самохрани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родитељи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су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дужни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дан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термин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заказаног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интервјуа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доставити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увјење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надлежног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центра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социјални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рад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статусу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самохраног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родитеља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или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овјерену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копију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правоснажне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судске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пресуде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разводу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брака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којом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дијете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повјерава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васпитање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бригу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чување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једном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родитељу</w:t>
      </w:r>
      <w:r w:rsidR="00A05579">
        <w:rPr>
          <w:rFonts w:ascii="PT Sans Narrow" w:hAnsi="PT Sans Narrow"/>
        </w:rPr>
        <w:t>.</w:t>
      </w:r>
    </w:p>
    <w:p w14:paraId="4F1EB002" w14:textId="1D29E085" w:rsidR="00A05579" w:rsidRPr="00CF4481" w:rsidRDefault="00CE1775" w:rsidP="00A05579">
      <w:pPr>
        <w:jc w:val="both"/>
        <w:rPr>
          <w:rFonts w:ascii="PT Sans Narrow" w:hAnsi="PT Sans Narrow"/>
          <w:lang w:val="sr-Cyrl-CS"/>
        </w:rPr>
      </w:pPr>
      <w:r>
        <w:rPr>
          <w:rFonts w:ascii="PT Sans Narrow" w:hAnsi="PT Sans Narrow"/>
        </w:rPr>
        <w:t>Кандидатима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који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позвани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усмени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интервју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установити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ће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се</w:t>
      </w:r>
      <w:r w:rsidR="00A05579">
        <w:rPr>
          <w:rFonts w:ascii="PT Sans Narrow" w:hAnsi="PT Sans Narrow"/>
        </w:rPr>
        <w:t>,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основу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службене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евиденције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запошљавање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Брчко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дистрикта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БиХ</w:t>
      </w:r>
      <w:r w:rsidR="00A05579" w:rsidRPr="00CD2020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дужина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чекања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евиденцији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Завода</w:t>
      </w:r>
      <w:r w:rsidR="00A05579">
        <w:rPr>
          <w:rFonts w:ascii="PT Sans Narrow" w:hAnsi="PT Sans Narrow"/>
        </w:rPr>
        <w:t xml:space="preserve">. </w:t>
      </w:r>
      <w:r>
        <w:rPr>
          <w:rFonts w:ascii="PT Sans Narrow" w:hAnsi="PT Sans Narrow"/>
        </w:rPr>
        <w:t>Кандидати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воде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евиденцији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других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служби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запошљавање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обавезни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су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на</w:t>
      </w:r>
      <w:r w:rsidR="00A05579" w:rsidRPr="006775AC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дан</w:t>
      </w:r>
      <w:r w:rsidR="00A05579" w:rsidRPr="006775AC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</w:t>
      </w:r>
      <w:r w:rsidR="00A05579" w:rsidRPr="006775AC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термин</w:t>
      </w:r>
      <w:r w:rsidR="00A05579" w:rsidRPr="006775AC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заказаног</w:t>
      </w:r>
      <w:r w:rsidR="00A05579" w:rsidRPr="006775AC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интервјуа</w:t>
      </w:r>
      <w:r w:rsidR="00A05579">
        <w:rPr>
          <w:rFonts w:ascii="PT Sans Narrow" w:hAnsi="PT Sans Narrow"/>
        </w:rPr>
        <w:t xml:space="preserve">, </w:t>
      </w:r>
      <w:r>
        <w:rPr>
          <w:rFonts w:ascii="PT Sans Narrow" w:hAnsi="PT Sans Narrow"/>
        </w:rPr>
        <w:t>доставити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увјерење</w:t>
      </w:r>
      <w:r w:rsidR="00A05579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на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основу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службене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евиденције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коју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воде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друге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службе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</w:t>
      </w:r>
      <w:r w:rsidR="00A05579" w:rsidRPr="00CD2020">
        <w:rPr>
          <w:rFonts w:ascii="PT Sans Narrow" w:hAnsi="PT Sans Narrow"/>
        </w:rPr>
        <w:t xml:space="preserve"> </w:t>
      </w:r>
      <w:r>
        <w:rPr>
          <w:rFonts w:ascii="PT Sans Narrow" w:hAnsi="PT Sans Narrow"/>
        </w:rPr>
        <w:t>запошљавање</w:t>
      </w:r>
      <w:r w:rsidR="00A05579" w:rsidRPr="00CD2020">
        <w:rPr>
          <w:rFonts w:ascii="PT Sans Narrow" w:hAnsi="PT Sans Narrow"/>
        </w:rPr>
        <w:t>.</w:t>
      </w:r>
    </w:p>
    <w:p w14:paraId="672C58F7" w14:textId="448C75B4" w:rsidR="00B10467" w:rsidRDefault="00B10467">
      <w:pPr>
        <w:rPr>
          <w:rFonts w:ascii="PT Sans Narrow" w:hAnsi="PT Sans Narrow"/>
          <w:b/>
          <w:bCs/>
          <w:lang w:val="sr-Cyrl-CS"/>
        </w:rPr>
      </w:pPr>
    </w:p>
    <w:p w14:paraId="30336367" w14:textId="77777777" w:rsidR="000755B1" w:rsidRDefault="000755B1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75606ED7" w14:textId="77777777" w:rsidR="00664880" w:rsidRDefault="00664880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1B3B7009" w14:textId="77777777" w:rsidR="00664880" w:rsidRDefault="00664880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5CE1A975" w14:textId="77777777" w:rsidR="00664880" w:rsidRDefault="00664880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b/>
          <w:bCs/>
          <w:lang w:val="sr-Cyrl-CS"/>
        </w:rPr>
      </w:pPr>
    </w:p>
    <w:p w14:paraId="4744F4E4" w14:textId="6C0D3A07" w:rsidR="002A2DA4" w:rsidRPr="00CF4481" w:rsidRDefault="00CE1775" w:rsidP="002A2DA4">
      <w:pPr>
        <w:widowControl w:val="0"/>
        <w:autoSpaceDE w:val="0"/>
        <w:autoSpaceDN w:val="0"/>
        <w:adjustRightInd w:val="0"/>
        <w:spacing w:before="35"/>
        <w:ind w:left="-57"/>
        <w:jc w:val="center"/>
        <w:rPr>
          <w:rFonts w:ascii="PT Sans Narrow" w:hAnsi="PT Sans Narrow"/>
          <w:lang w:val="sr-Cyrl-CS"/>
        </w:rPr>
      </w:pPr>
      <w:r>
        <w:rPr>
          <w:rFonts w:ascii="PT Sans Narrow" w:hAnsi="PT Sans Narrow"/>
          <w:b/>
          <w:bCs/>
          <w:lang w:val="sr-Cyrl-CS"/>
        </w:rPr>
        <w:t>ВЕ</w:t>
      </w:r>
      <w:r>
        <w:rPr>
          <w:rFonts w:ascii="PT Sans Narrow" w:hAnsi="PT Sans Narrow"/>
          <w:b/>
          <w:bCs/>
          <w:spacing w:val="1"/>
          <w:lang w:val="sr-Cyrl-CS"/>
        </w:rPr>
        <w:t>Р</w:t>
      </w:r>
      <w:r>
        <w:rPr>
          <w:rFonts w:ascii="PT Sans Narrow" w:hAnsi="PT Sans Narrow"/>
          <w:b/>
          <w:bCs/>
          <w:spacing w:val="-1"/>
          <w:w w:val="101"/>
          <w:lang w:val="sr-Cyrl-CS"/>
        </w:rPr>
        <w:t>И</w:t>
      </w:r>
      <w:r>
        <w:rPr>
          <w:rFonts w:ascii="PT Sans Narrow" w:hAnsi="PT Sans Narrow"/>
          <w:b/>
          <w:bCs/>
          <w:spacing w:val="-1"/>
          <w:lang w:val="sr-Cyrl-CS"/>
        </w:rPr>
        <w:t>Ф</w:t>
      </w:r>
      <w:r>
        <w:rPr>
          <w:rFonts w:ascii="PT Sans Narrow" w:hAnsi="PT Sans Narrow"/>
          <w:b/>
          <w:bCs/>
          <w:spacing w:val="-1"/>
          <w:w w:val="101"/>
          <w:lang w:val="sr-Cyrl-CS"/>
        </w:rPr>
        <w:t>И</w:t>
      </w:r>
      <w:r>
        <w:rPr>
          <w:rFonts w:ascii="PT Sans Narrow" w:hAnsi="PT Sans Narrow"/>
          <w:b/>
          <w:bCs/>
          <w:spacing w:val="1"/>
          <w:lang w:val="sr-Cyrl-CS"/>
        </w:rPr>
        <w:t>К</w:t>
      </w:r>
      <w:r>
        <w:rPr>
          <w:rFonts w:ascii="PT Sans Narrow" w:hAnsi="PT Sans Narrow"/>
          <w:b/>
          <w:bCs/>
          <w:spacing w:val="-4"/>
          <w:lang w:val="sr-Cyrl-CS"/>
        </w:rPr>
        <w:t>А</w:t>
      </w:r>
      <w:r>
        <w:rPr>
          <w:rFonts w:ascii="PT Sans Narrow" w:hAnsi="PT Sans Narrow"/>
          <w:b/>
          <w:bCs/>
          <w:spacing w:val="1"/>
          <w:lang w:val="sr-Cyrl-CS"/>
        </w:rPr>
        <w:t>Ц</w:t>
      </w:r>
      <w:r>
        <w:rPr>
          <w:rFonts w:ascii="PT Sans Narrow" w:hAnsi="PT Sans Narrow"/>
          <w:b/>
          <w:bCs/>
          <w:spacing w:val="-1"/>
          <w:w w:val="101"/>
          <w:lang w:val="sr-Cyrl-CS"/>
        </w:rPr>
        <w:t>И</w:t>
      </w:r>
      <w:r>
        <w:rPr>
          <w:rFonts w:ascii="PT Sans Narrow" w:hAnsi="PT Sans Narrow"/>
          <w:b/>
          <w:bCs/>
          <w:spacing w:val="1"/>
          <w:lang w:val="sr-Cyrl-CS"/>
        </w:rPr>
        <w:t>Ј</w:t>
      </w:r>
      <w:r>
        <w:rPr>
          <w:rFonts w:ascii="PT Sans Narrow" w:hAnsi="PT Sans Narrow"/>
          <w:b/>
          <w:bCs/>
          <w:lang w:val="sr-Cyrl-CS"/>
        </w:rPr>
        <w:t>А</w:t>
      </w:r>
    </w:p>
    <w:p w14:paraId="3B739AF5" w14:textId="77777777" w:rsidR="002A2DA4" w:rsidRPr="00CF4481" w:rsidRDefault="002A2DA4" w:rsidP="002A2DA4">
      <w:pPr>
        <w:widowControl w:val="0"/>
        <w:autoSpaceDE w:val="0"/>
        <w:autoSpaceDN w:val="0"/>
        <w:adjustRightInd w:val="0"/>
        <w:spacing w:before="7" w:line="80" w:lineRule="exact"/>
        <w:ind w:left="-57"/>
        <w:rPr>
          <w:rFonts w:ascii="PT Sans Narrow" w:hAnsi="PT Sans Narrow"/>
          <w:lang w:val="sr-Cyrl-CS"/>
        </w:rPr>
      </w:pPr>
    </w:p>
    <w:tbl>
      <w:tblPr>
        <w:tblW w:w="9686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548"/>
      </w:tblGrid>
      <w:tr w:rsidR="002A2DA4" w:rsidRPr="00CF4481" w14:paraId="6883DAC6" w14:textId="77777777" w:rsidTr="002A2DA4">
        <w:trPr>
          <w:trHeight w:hRule="exact" w:val="760"/>
        </w:trPr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0C7175" w14:textId="77777777" w:rsidR="002A2DA4" w:rsidRPr="00CF4481" w:rsidRDefault="002A2DA4" w:rsidP="00D071D0">
            <w:pPr>
              <w:widowControl w:val="0"/>
              <w:autoSpaceDE w:val="0"/>
              <w:autoSpaceDN w:val="0"/>
              <w:adjustRightInd w:val="0"/>
              <w:spacing w:before="2" w:line="150" w:lineRule="exact"/>
              <w:ind w:left="-57"/>
              <w:rPr>
                <w:rFonts w:ascii="PT Sans Narrow" w:hAnsi="PT Sans Narrow"/>
                <w:lang w:val="sr-Cyrl-CS"/>
              </w:rPr>
            </w:pPr>
          </w:p>
          <w:p w14:paraId="41698825" w14:textId="41237847" w:rsidR="002A2DA4" w:rsidRPr="00CF4481" w:rsidRDefault="002A2DA4" w:rsidP="00D071D0">
            <w:pPr>
              <w:widowControl w:val="0"/>
              <w:autoSpaceDE w:val="0"/>
              <w:autoSpaceDN w:val="0"/>
              <w:adjustRightInd w:val="0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1"/>
                <w:lang w:val="sr-Cyrl-CS"/>
              </w:rPr>
              <w:t xml:space="preserve">  </w:t>
            </w:r>
            <w:r w:rsidR="00CE1775">
              <w:rPr>
                <w:rFonts w:ascii="PT Sans Narrow" w:hAnsi="PT Sans Narrow"/>
                <w:spacing w:val="1"/>
                <w:lang w:val="sr-Cyrl-CS"/>
              </w:rPr>
              <w:t>Д</w:t>
            </w:r>
            <w:r w:rsidR="00CE1775">
              <w:rPr>
                <w:rFonts w:ascii="PT Sans Narrow" w:hAnsi="PT Sans Narrow"/>
                <w:lang w:val="sr-Cyrl-CS"/>
              </w:rPr>
              <w:t>а</w:t>
            </w:r>
            <w:r w:rsidR="00CE1775">
              <w:rPr>
                <w:rFonts w:ascii="PT Sans Narrow" w:hAnsi="PT Sans Narrow"/>
                <w:spacing w:val="-1"/>
                <w:lang w:val="sr-Cyrl-CS"/>
              </w:rPr>
              <w:t>т</w:t>
            </w:r>
            <w:r w:rsidR="00CE1775">
              <w:rPr>
                <w:rFonts w:ascii="PT Sans Narrow" w:hAnsi="PT Sans Narrow"/>
                <w:lang w:val="sr-Cyrl-CS"/>
              </w:rPr>
              <w:t>ум</w:t>
            </w:r>
            <w:r w:rsidRPr="00CF4481">
              <w:rPr>
                <w:rFonts w:ascii="PT Sans Narrow" w:hAnsi="PT Sans Narrow"/>
                <w:spacing w:val="6"/>
                <w:lang w:val="sr-Cyrl-CS"/>
              </w:rPr>
              <w:t xml:space="preserve"> </w:t>
            </w:r>
            <w:r w:rsidR="00CE1775">
              <w:rPr>
                <w:rFonts w:ascii="PT Sans Narrow" w:hAnsi="PT Sans Narrow"/>
                <w:spacing w:val="1"/>
                <w:w w:val="102"/>
                <w:lang w:val="sr-Cyrl-CS"/>
              </w:rPr>
              <w:t>в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е</w:t>
            </w:r>
            <w:r w:rsidR="00CE1775">
              <w:rPr>
                <w:rFonts w:ascii="PT Sans Narrow" w:hAnsi="PT Sans Narrow"/>
                <w:spacing w:val="1"/>
                <w:w w:val="102"/>
                <w:lang w:val="sr-Cyrl-CS"/>
              </w:rPr>
              <w:t>р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и</w:t>
            </w:r>
            <w:r w:rsidR="00CE1775">
              <w:rPr>
                <w:rFonts w:ascii="PT Sans Narrow" w:hAnsi="PT Sans Narrow"/>
                <w:spacing w:val="1"/>
                <w:w w:val="102"/>
                <w:lang w:val="sr-Cyrl-CS"/>
              </w:rPr>
              <w:t>ф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и</w:t>
            </w:r>
            <w:r w:rsidR="00CE1775">
              <w:rPr>
                <w:rFonts w:ascii="PT Sans Narrow" w:hAnsi="PT Sans Narrow"/>
                <w:spacing w:val="1"/>
                <w:w w:val="102"/>
                <w:lang w:val="sr-Cyrl-CS"/>
              </w:rPr>
              <w:t>к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а</w:t>
            </w:r>
            <w:r w:rsidR="00CE1775">
              <w:rPr>
                <w:rFonts w:ascii="PT Sans Narrow" w:hAnsi="PT Sans Narrow"/>
                <w:spacing w:val="1"/>
                <w:w w:val="102"/>
                <w:lang w:val="sr-Cyrl-CS"/>
              </w:rPr>
              <w:t>ц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ије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98C9D6" w14:textId="79E870ED" w:rsidR="002A2DA4" w:rsidRPr="00CF4481" w:rsidRDefault="000755B1" w:rsidP="002A2DA4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hr-BA"/>
              </w:rPr>
            </w:pPr>
            <w:r>
              <w:rPr>
                <w:rFonts w:ascii="PT Sans Narrow" w:hAnsi="PT Sans Narrow"/>
                <w:lang w:val="sr-Latn-BA"/>
              </w:rPr>
              <w:t>20.05.2025</w:t>
            </w:r>
            <w:r w:rsidR="002A2DA4" w:rsidRPr="00CF4481">
              <w:rPr>
                <w:rFonts w:ascii="PT Sans Narrow" w:hAnsi="PT Sans Narrow"/>
                <w:lang w:val="sr-Cyrl-CS"/>
              </w:rPr>
              <w:t xml:space="preserve"> </w:t>
            </w:r>
            <w:r w:rsidR="00CE1775">
              <w:rPr>
                <w:rFonts w:ascii="PT Sans Narrow" w:hAnsi="PT Sans Narrow"/>
                <w:lang w:val="sr-Cyrl-CS"/>
              </w:rPr>
              <w:t>године</w:t>
            </w:r>
          </w:p>
        </w:tc>
      </w:tr>
      <w:tr w:rsidR="00B10467" w:rsidRPr="00CF4481" w14:paraId="650129D9" w14:textId="77777777" w:rsidTr="002A2DA4">
        <w:trPr>
          <w:trHeight w:hRule="exact" w:val="559"/>
        </w:trPr>
        <w:tc>
          <w:tcPr>
            <w:tcW w:w="51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56CDB70" w14:textId="645A617A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spacing w:before="79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-1"/>
                <w:lang w:val="sr-Cyrl-CS"/>
              </w:rPr>
              <w:t xml:space="preserve">  </w:t>
            </w:r>
            <w:r w:rsidR="00CE1775">
              <w:rPr>
                <w:rFonts w:ascii="PT Sans Narrow" w:hAnsi="PT Sans Narrow"/>
                <w:spacing w:val="-1"/>
                <w:lang w:val="sr-Cyrl-CS"/>
              </w:rPr>
              <w:t>П</w:t>
            </w:r>
            <w:r w:rsidR="00CE1775">
              <w:rPr>
                <w:rFonts w:ascii="PT Sans Narrow" w:hAnsi="PT Sans Narrow"/>
                <w:lang w:val="sr-Cyrl-CS"/>
              </w:rPr>
              <w:t>о</w:t>
            </w:r>
            <w:r w:rsidR="00CE1775">
              <w:rPr>
                <w:rFonts w:ascii="PT Sans Narrow" w:hAnsi="PT Sans Narrow"/>
                <w:spacing w:val="-1"/>
                <w:lang w:val="sr-Cyrl-CS"/>
              </w:rPr>
              <w:t>т</w:t>
            </w:r>
            <w:r w:rsidR="00CE1775">
              <w:rPr>
                <w:rFonts w:ascii="PT Sans Narrow" w:hAnsi="PT Sans Narrow"/>
                <w:lang w:val="sr-Cyrl-CS"/>
              </w:rPr>
              <w:t>пис</w:t>
            </w:r>
            <w:r w:rsidRPr="00CF4481">
              <w:rPr>
                <w:rFonts w:ascii="PT Sans Narrow" w:hAnsi="PT Sans Narrow"/>
                <w:spacing w:val="4"/>
                <w:lang w:val="sr-Cyrl-CS"/>
              </w:rPr>
              <w:t xml:space="preserve"> </w:t>
            </w:r>
            <w:r w:rsidR="00CE1775">
              <w:rPr>
                <w:rFonts w:ascii="PT Sans Narrow" w:eastAsia="BatangChe" w:hAnsi="PT Sans Narrow"/>
                <w:lang w:val="sr-Cyrl-CS"/>
              </w:rPr>
              <w:t>члано</w:t>
            </w:r>
            <w:r w:rsidR="00CE1775">
              <w:rPr>
                <w:rFonts w:ascii="PT Sans Narrow" w:eastAsia="BatangChe" w:hAnsi="PT Sans Narrow"/>
                <w:spacing w:val="1"/>
                <w:lang w:val="sr-Cyrl-CS"/>
              </w:rPr>
              <w:t>в</w:t>
            </w:r>
            <w:r w:rsidR="00CE1775">
              <w:rPr>
                <w:rFonts w:ascii="PT Sans Narrow" w:eastAsia="BatangChe" w:hAnsi="PT Sans Narrow"/>
                <w:lang w:val="sr-Cyrl-CS"/>
              </w:rPr>
              <w:t>а</w:t>
            </w:r>
            <w:r w:rsidRPr="00CF4481">
              <w:rPr>
                <w:rFonts w:ascii="PT Sans Narrow" w:eastAsia="BatangChe" w:hAnsi="PT Sans Narrow"/>
                <w:spacing w:val="13"/>
                <w:lang w:val="sr-Cyrl-CS"/>
              </w:rPr>
              <w:t xml:space="preserve"> </w:t>
            </w:r>
            <w:r w:rsidR="00CE1775">
              <w:rPr>
                <w:rFonts w:ascii="PT Sans Narrow" w:eastAsia="BatangChe" w:hAnsi="PT Sans Narrow"/>
                <w:spacing w:val="13"/>
                <w:lang w:val="sr-Cyrl-CS"/>
              </w:rPr>
              <w:t>Комисије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370D2D" w14:textId="5CE8B13D" w:rsidR="00B10467" w:rsidRPr="00CF4481" w:rsidRDefault="00CE1775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Милован</w:t>
            </w:r>
            <w:r w:rsidR="00B10467">
              <w:rPr>
                <w:rFonts w:ascii="PT Sans Narrow" w:hAnsi="PT Sans Narrow"/>
                <w:lang w:val="hr-BA"/>
              </w:rPr>
              <w:t xml:space="preserve"> </w:t>
            </w:r>
            <w:r>
              <w:rPr>
                <w:rFonts w:ascii="PT Sans Narrow" w:hAnsi="PT Sans Narrow"/>
                <w:lang w:val="hr-BA"/>
              </w:rPr>
              <w:t>Вуковић</w:t>
            </w:r>
            <w:r w:rsidR="00B10467">
              <w:rPr>
                <w:rFonts w:ascii="PT Sans Narrow" w:hAnsi="PT Sans Narrow"/>
                <w:lang w:val="hr-BA"/>
              </w:rPr>
              <w:t xml:space="preserve">, </w:t>
            </w:r>
            <w:r>
              <w:rPr>
                <w:rFonts w:ascii="PT Sans Narrow" w:hAnsi="PT Sans Narrow"/>
                <w:lang w:val="hr-BA"/>
              </w:rPr>
              <w:t>предсједник</w:t>
            </w:r>
          </w:p>
        </w:tc>
      </w:tr>
      <w:tr w:rsidR="00B10467" w:rsidRPr="00CF4481" w14:paraId="3DB0D716" w14:textId="77777777" w:rsidTr="002A2DA4">
        <w:trPr>
          <w:trHeight w:val="380"/>
        </w:trPr>
        <w:tc>
          <w:tcPr>
            <w:tcW w:w="5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AF5401" w14:textId="77777777" w:rsidR="00B10467" w:rsidRPr="00CF4481" w:rsidRDefault="00B10467" w:rsidP="00B10467">
            <w:pPr>
              <w:ind w:left="-57"/>
              <w:rPr>
                <w:rFonts w:ascii="PT Sans Narrow" w:hAnsi="PT Sans Narrow"/>
                <w:lang w:val="sr-Cyrl-CS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3692F6" w14:textId="028B4BC3" w:rsidR="00B10467" w:rsidRPr="00CF4481" w:rsidRDefault="00CE1775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Огњенка</w:t>
            </w:r>
            <w:r w:rsidR="000755B1">
              <w:rPr>
                <w:rFonts w:ascii="PT Sans Narrow" w:hAnsi="PT Sans Narrow"/>
                <w:lang w:val="hr-BA"/>
              </w:rPr>
              <w:t xml:space="preserve"> </w:t>
            </w:r>
            <w:r>
              <w:rPr>
                <w:rFonts w:ascii="PT Sans Narrow" w:hAnsi="PT Sans Narrow"/>
                <w:lang w:val="hr-BA"/>
              </w:rPr>
              <w:t>Спасојевић</w:t>
            </w:r>
            <w:r w:rsidR="00B10467">
              <w:rPr>
                <w:rFonts w:ascii="PT Sans Narrow" w:hAnsi="PT Sans Narrow"/>
                <w:lang w:val="hr-BA"/>
              </w:rPr>
              <w:t xml:space="preserve">, </w:t>
            </w:r>
            <w:r>
              <w:rPr>
                <w:rFonts w:ascii="PT Sans Narrow" w:hAnsi="PT Sans Narrow"/>
                <w:lang w:val="hr-BA"/>
              </w:rPr>
              <w:t>члан</w:t>
            </w:r>
          </w:p>
        </w:tc>
      </w:tr>
      <w:tr w:rsidR="00B10467" w:rsidRPr="00CF4481" w14:paraId="0D934EBD" w14:textId="77777777" w:rsidTr="002A2DA4">
        <w:trPr>
          <w:trHeight w:val="380"/>
        </w:trPr>
        <w:tc>
          <w:tcPr>
            <w:tcW w:w="51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383A3D" w14:textId="77777777" w:rsidR="00B10467" w:rsidRPr="00CF4481" w:rsidRDefault="00B10467" w:rsidP="00B10467">
            <w:pPr>
              <w:ind w:left="-57"/>
              <w:rPr>
                <w:rFonts w:ascii="PT Sans Narrow" w:hAnsi="PT Sans Narrow"/>
                <w:lang w:val="sr-Cyrl-CS"/>
              </w:rPr>
            </w:pP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1F086F" w14:textId="7C8E9A4E" w:rsidR="00B10467" w:rsidRPr="00CF4481" w:rsidRDefault="00CE1775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Cyrl-CS"/>
              </w:rPr>
            </w:pPr>
            <w:r>
              <w:rPr>
                <w:rFonts w:ascii="PT Sans Narrow" w:hAnsi="PT Sans Narrow"/>
                <w:lang w:val="hr-BA"/>
              </w:rPr>
              <w:t>Фикрета</w:t>
            </w:r>
            <w:r w:rsidR="00682DD3">
              <w:rPr>
                <w:rFonts w:ascii="PT Sans Narrow" w:hAnsi="PT Sans Narrow"/>
                <w:lang w:val="hr-BA"/>
              </w:rPr>
              <w:t xml:space="preserve"> </w:t>
            </w:r>
            <w:r>
              <w:rPr>
                <w:rFonts w:ascii="PT Sans Narrow" w:hAnsi="PT Sans Narrow"/>
                <w:lang w:val="hr-BA"/>
              </w:rPr>
              <w:t>Бабић</w:t>
            </w:r>
            <w:r w:rsidR="00B10467">
              <w:rPr>
                <w:rFonts w:ascii="PT Sans Narrow" w:hAnsi="PT Sans Narrow"/>
                <w:lang w:val="hr-BA"/>
              </w:rPr>
              <w:t xml:space="preserve">, </w:t>
            </w:r>
            <w:r>
              <w:rPr>
                <w:rFonts w:ascii="PT Sans Narrow" w:hAnsi="PT Sans Narrow"/>
                <w:lang w:val="hr-BA"/>
              </w:rPr>
              <w:t>члан</w:t>
            </w:r>
          </w:p>
        </w:tc>
      </w:tr>
      <w:tr w:rsidR="00B10467" w:rsidRPr="00CF4481" w14:paraId="17AB666F" w14:textId="77777777" w:rsidTr="002A2DA4">
        <w:trPr>
          <w:trHeight w:hRule="exact" w:val="580"/>
        </w:trPr>
        <w:tc>
          <w:tcPr>
            <w:tcW w:w="51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74055EA" w14:textId="1778166E" w:rsidR="00B10467" w:rsidRPr="00CF4481" w:rsidRDefault="00B10467" w:rsidP="00B10467">
            <w:pPr>
              <w:widowControl w:val="0"/>
              <w:autoSpaceDE w:val="0"/>
              <w:autoSpaceDN w:val="0"/>
              <w:adjustRightInd w:val="0"/>
              <w:spacing w:before="79"/>
              <w:ind w:left="-57"/>
              <w:rPr>
                <w:rFonts w:ascii="PT Sans Narrow" w:hAnsi="PT Sans Narrow"/>
                <w:lang w:val="sr-Cyrl-CS"/>
              </w:rPr>
            </w:pPr>
            <w:r w:rsidRPr="00CF4481">
              <w:rPr>
                <w:rFonts w:ascii="PT Sans Narrow" w:hAnsi="PT Sans Narrow"/>
                <w:spacing w:val="-1"/>
                <w:lang w:val="sr-Cyrl-CS"/>
              </w:rPr>
              <w:t xml:space="preserve">  </w:t>
            </w:r>
            <w:r w:rsidR="00CE1775">
              <w:rPr>
                <w:rFonts w:ascii="PT Sans Narrow" w:hAnsi="PT Sans Narrow"/>
                <w:spacing w:val="-1"/>
                <w:lang w:val="sr-Cyrl-CS"/>
              </w:rPr>
              <w:t>П</w:t>
            </w:r>
            <w:r w:rsidR="00CE1775">
              <w:rPr>
                <w:rFonts w:ascii="PT Sans Narrow" w:hAnsi="PT Sans Narrow"/>
                <w:lang w:val="sr-Cyrl-CS"/>
              </w:rPr>
              <w:t>о</w:t>
            </w:r>
            <w:r w:rsidR="00CE1775">
              <w:rPr>
                <w:rFonts w:ascii="PT Sans Narrow" w:hAnsi="PT Sans Narrow"/>
                <w:spacing w:val="-1"/>
                <w:lang w:val="sr-Cyrl-CS"/>
              </w:rPr>
              <w:t>т</w:t>
            </w:r>
            <w:r w:rsidR="00CE1775">
              <w:rPr>
                <w:rFonts w:ascii="PT Sans Narrow" w:hAnsi="PT Sans Narrow"/>
                <w:lang w:val="sr-Cyrl-CS"/>
              </w:rPr>
              <w:t>пис</w:t>
            </w:r>
            <w:r w:rsidRPr="00CF4481">
              <w:rPr>
                <w:rFonts w:ascii="PT Sans Narrow" w:hAnsi="PT Sans Narrow"/>
                <w:spacing w:val="4"/>
                <w:lang w:val="sr-Cyrl-CS"/>
              </w:rPr>
              <w:t xml:space="preserve"> </w:t>
            </w:r>
            <w:r w:rsidR="00CE1775">
              <w:rPr>
                <w:rFonts w:ascii="PT Sans Narrow" w:hAnsi="PT Sans Narrow"/>
                <w:spacing w:val="-1"/>
                <w:w w:val="102"/>
                <w:lang w:val="sr-Cyrl-CS"/>
              </w:rPr>
              <w:t>з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апи</w:t>
            </w:r>
            <w:r w:rsidR="00CE1775">
              <w:rPr>
                <w:rFonts w:ascii="PT Sans Narrow" w:hAnsi="PT Sans Narrow"/>
                <w:spacing w:val="1"/>
                <w:w w:val="102"/>
                <w:lang w:val="sr-Cyrl-CS"/>
              </w:rPr>
              <w:t>с</w:t>
            </w:r>
            <w:r w:rsidR="00CE1775">
              <w:rPr>
                <w:rFonts w:ascii="PT Sans Narrow" w:hAnsi="PT Sans Narrow"/>
                <w:w w:val="102"/>
                <w:lang w:val="sr-Cyrl-CS"/>
              </w:rPr>
              <w:t>ни</w:t>
            </w:r>
            <w:r w:rsidR="00CE1775">
              <w:rPr>
                <w:rFonts w:ascii="PT Sans Narrow" w:eastAsia="BatangChe" w:hAnsi="PT Sans Narrow"/>
                <w:w w:val="104"/>
                <w:lang w:val="sr-Cyrl-CS"/>
              </w:rPr>
              <w:t>ч</w:t>
            </w:r>
            <w:r w:rsidR="00CE1775">
              <w:rPr>
                <w:rFonts w:ascii="PT Sans Narrow" w:eastAsia="BatangChe" w:hAnsi="PT Sans Narrow"/>
                <w:w w:val="102"/>
                <w:lang w:val="sr-Cyrl-CS"/>
              </w:rPr>
              <w:t>а</w:t>
            </w:r>
            <w:r w:rsidR="00CE1775">
              <w:rPr>
                <w:rFonts w:ascii="PT Sans Narrow" w:eastAsia="BatangChe" w:hAnsi="PT Sans Narrow"/>
                <w:spacing w:val="1"/>
                <w:w w:val="102"/>
                <w:lang w:val="sr-Cyrl-CS"/>
              </w:rPr>
              <w:t>р</w:t>
            </w:r>
            <w:r w:rsidR="00CE1775">
              <w:rPr>
                <w:rFonts w:ascii="PT Sans Narrow" w:eastAsia="BatangChe" w:hAnsi="PT Sans Narrow"/>
                <w:w w:val="102"/>
                <w:lang w:val="sr-Cyrl-CS"/>
              </w:rPr>
              <w:t>а</w:t>
            </w:r>
          </w:p>
        </w:tc>
        <w:tc>
          <w:tcPr>
            <w:tcW w:w="4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2CE71F" w14:textId="41A72DBC" w:rsidR="00B10467" w:rsidRPr="00CF4481" w:rsidRDefault="00CE1775" w:rsidP="00B10467">
            <w:pPr>
              <w:widowControl w:val="0"/>
              <w:autoSpaceDE w:val="0"/>
              <w:autoSpaceDN w:val="0"/>
              <w:adjustRightInd w:val="0"/>
              <w:ind w:left="57"/>
              <w:rPr>
                <w:rFonts w:ascii="PT Sans Narrow" w:hAnsi="PT Sans Narrow"/>
                <w:lang w:val="sr-Latn-BA"/>
              </w:rPr>
            </w:pPr>
            <w:r>
              <w:rPr>
                <w:rFonts w:ascii="PT Sans Narrow" w:hAnsi="PT Sans Narrow"/>
                <w:lang w:val="hr-BA"/>
              </w:rPr>
              <w:t>Весна</w:t>
            </w:r>
            <w:r w:rsidR="000755B1">
              <w:rPr>
                <w:rFonts w:ascii="PT Sans Narrow" w:hAnsi="PT Sans Narrow"/>
                <w:lang w:val="hr-BA"/>
              </w:rPr>
              <w:t xml:space="preserve"> </w:t>
            </w:r>
            <w:r>
              <w:rPr>
                <w:rFonts w:ascii="PT Sans Narrow" w:hAnsi="PT Sans Narrow"/>
                <w:lang w:val="hr-BA"/>
              </w:rPr>
              <w:t>Тошић</w:t>
            </w:r>
            <w:r w:rsidR="000755B1">
              <w:rPr>
                <w:rFonts w:ascii="PT Sans Narrow" w:hAnsi="PT Sans Narrow"/>
                <w:lang w:val="hr-BA"/>
              </w:rPr>
              <w:t>,</w:t>
            </w:r>
            <w:r w:rsidR="00B10467">
              <w:rPr>
                <w:rFonts w:ascii="PT Sans Narrow" w:hAnsi="PT Sans Narrow"/>
                <w:lang w:val="hr-BA"/>
              </w:rPr>
              <w:t xml:space="preserve"> </w:t>
            </w:r>
            <w:r>
              <w:rPr>
                <w:rFonts w:ascii="PT Sans Narrow" w:hAnsi="PT Sans Narrow"/>
                <w:lang w:val="hr-BA"/>
              </w:rPr>
              <w:t>технички</w:t>
            </w:r>
            <w:r w:rsidR="00B10467">
              <w:rPr>
                <w:rFonts w:ascii="PT Sans Narrow" w:hAnsi="PT Sans Narrow"/>
                <w:lang w:val="hr-BA"/>
              </w:rPr>
              <w:t xml:space="preserve"> </w:t>
            </w:r>
            <w:r>
              <w:rPr>
                <w:rFonts w:ascii="PT Sans Narrow" w:hAnsi="PT Sans Narrow"/>
                <w:lang w:val="hr-BA"/>
              </w:rPr>
              <w:t>секретар</w:t>
            </w:r>
          </w:p>
        </w:tc>
      </w:tr>
    </w:tbl>
    <w:p w14:paraId="25855F75" w14:textId="77777777" w:rsidR="002A2DA4" w:rsidRPr="00AF2968" w:rsidRDefault="002A2DA4" w:rsidP="00B10467">
      <w:pPr>
        <w:rPr>
          <w:rFonts w:ascii="PT Sans Narrow" w:hAnsi="PT Sans Narrow"/>
        </w:rPr>
      </w:pPr>
    </w:p>
    <w:sectPr w:rsidR="002A2DA4" w:rsidRPr="00AF2968" w:rsidSect="00C069D3">
      <w:headerReference w:type="default" r:id="rId8"/>
      <w:footerReference w:type="default" r:id="rId9"/>
      <w:pgSz w:w="11906" w:h="16838"/>
      <w:pgMar w:top="720" w:right="1133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DF34F" w14:textId="77777777" w:rsidR="00385ED9" w:rsidRDefault="00385ED9">
      <w:pPr>
        <w:spacing w:after="0" w:line="240" w:lineRule="auto"/>
      </w:pPr>
    </w:p>
  </w:endnote>
  <w:endnote w:type="continuationSeparator" w:id="0">
    <w:p w14:paraId="0FC756BE" w14:textId="77777777" w:rsidR="00385ED9" w:rsidRDefault="00385E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 Narrow">
    <w:charset w:val="EE"/>
    <w:family w:val="swiss"/>
    <w:pitch w:val="variable"/>
    <w:sig w:usb0="A00002EF" w:usb1="5000204B" w:usb2="00000000" w:usb3="00000000" w:csb0="00000097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37F7" w14:textId="77777777" w:rsidR="00F14FF0" w:rsidRDefault="00F14FF0">
    <w:pPr>
      <w:pStyle w:val="Footer"/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396"/>
      <w:gridCol w:w="1495"/>
    </w:tblGrid>
    <w:tr w:rsidR="00F14FF0" w14:paraId="5A6A5CEE" w14:textId="77777777" w:rsidTr="006D254D"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1078C04C" w14:textId="77777777" w:rsidR="00F14FF0" w:rsidRDefault="00C73CA5" w:rsidP="006D254D">
          <w:pPr>
            <w:pStyle w:val="Footer"/>
          </w:pPr>
          <w:r w:rsidRPr="00C73CA5">
            <w:rPr>
              <w:noProof/>
              <w:lang w:val="sr-Latn-BA" w:eastAsia="sr-Latn-BA"/>
            </w:rPr>
            <w:drawing>
              <wp:inline distT="0" distB="0" distL="0" distR="0" wp14:anchorId="3815ADE8" wp14:editId="32BD6CB5">
                <wp:extent cx="108000" cy="108000"/>
                <wp:effectExtent l="0" t="0" r="6350" b="6350"/>
                <wp:docPr id="17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  <w:tcBorders>
            <w:left w:val="nil"/>
            <w:bottom w:val="nil"/>
            <w:right w:val="nil"/>
          </w:tcBorders>
          <w:vAlign w:val="center"/>
        </w:tcPr>
        <w:p w14:paraId="0375D49E" w14:textId="77777777" w:rsidR="00F14FF0" w:rsidRPr="00640769" w:rsidRDefault="00C73CA5" w:rsidP="006D254D">
          <w:pPr>
            <w:pStyle w:val="Footer"/>
            <w:rPr>
              <w:rFonts w:ascii="PT Sans Narrow" w:hAnsi="PT Sans Narrow"/>
              <w:sz w:val="16"/>
            </w:rPr>
          </w:pPr>
          <w:r w:rsidRPr="00640769">
            <w:rPr>
              <w:rFonts w:ascii="PT Sans Narrow" w:hAnsi="PT Sans Narrow"/>
              <w:sz w:val="16"/>
            </w:rPr>
            <w:t>facebook.com/zzzbrcko</w:t>
          </w:r>
        </w:p>
      </w:tc>
    </w:tr>
  </w:tbl>
  <w:p w14:paraId="3D7C04C2" w14:textId="77777777" w:rsidR="00F14FF0" w:rsidRDefault="00F14F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12721" w14:textId="77777777" w:rsidR="00385ED9" w:rsidRDefault="00385ED9">
      <w:pPr>
        <w:spacing w:after="0" w:line="240" w:lineRule="auto"/>
      </w:pPr>
    </w:p>
  </w:footnote>
  <w:footnote w:type="continuationSeparator" w:id="0">
    <w:p w14:paraId="1DF5EE5F" w14:textId="77777777" w:rsidR="00385ED9" w:rsidRDefault="00385E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812"/>
      <w:gridCol w:w="425"/>
      <w:gridCol w:w="1560"/>
      <w:gridCol w:w="425"/>
      <w:gridCol w:w="1838"/>
    </w:tblGrid>
    <w:tr w:rsidR="00264608" w:rsidRPr="00304EC0" w14:paraId="24494C14" w14:textId="77777777" w:rsidTr="00B74384">
      <w:trPr>
        <w:trHeight w:val="170"/>
        <w:jc w:val="center"/>
      </w:trPr>
      <w:tc>
        <w:tcPr>
          <w:tcW w:w="5812" w:type="dxa"/>
          <w:vMerge w:val="restart"/>
          <w:vAlign w:val="center"/>
        </w:tcPr>
        <w:p w14:paraId="5C447433" w14:textId="77777777" w:rsidR="00264608" w:rsidRPr="00304EC0" w:rsidRDefault="00264608" w:rsidP="00916098">
          <w:pPr>
            <w:pStyle w:val="Head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0D2D9C76" wp14:editId="29D8244D">
                <wp:extent cx="3463174" cy="542365"/>
                <wp:effectExtent l="0" t="0" r="4445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1552" cy="57186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" w:type="dxa"/>
          <w:vAlign w:val="center"/>
        </w:tcPr>
        <w:p w14:paraId="492AA690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63F55F67" wp14:editId="5759DA58">
                <wp:extent cx="108000" cy="108000"/>
                <wp:effectExtent l="0" t="0" r="6350" b="6350"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center"/>
        </w:tcPr>
        <w:p w14:paraId="0444BA95" w14:textId="77777777" w:rsidR="004931B8" w:rsidRDefault="00334614" w:rsidP="00916098">
          <w:pPr>
            <w:pStyle w:val="Header"/>
            <w:rPr>
              <w:rFonts w:ascii="PT Sans Narrow" w:hAnsi="PT Sans Narrow"/>
              <w:sz w:val="14"/>
            </w:rPr>
          </w:pPr>
          <w:r>
            <w:rPr>
              <w:rFonts w:ascii="PT Sans Narrow" w:hAnsi="PT Sans Narrow"/>
              <w:sz w:val="14"/>
            </w:rPr>
            <w:t xml:space="preserve">Fra Šimuna Filipovićа </w:t>
          </w:r>
          <w:r w:rsidR="0010071F">
            <w:rPr>
              <w:rFonts w:ascii="PT Sans Narrow" w:hAnsi="PT Sans Narrow"/>
              <w:sz w:val="14"/>
            </w:rPr>
            <w:t>br</w:t>
          </w:r>
          <w:r>
            <w:rPr>
              <w:rFonts w:ascii="PT Sans Narrow" w:hAnsi="PT Sans Narrow"/>
              <w:sz w:val="14"/>
            </w:rPr>
            <w:t>. 2</w:t>
          </w:r>
          <w:r w:rsidR="00264608" w:rsidRPr="004931B8">
            <w:rPr>
              <w:rFonts w:ascii="PT Sans Narrow" w:hAnsi="PT Sans Narrow"/>
              <w:sz w:val="14"/>
            </w:rPr>
            <w:t xml:space="preserve">, </w:t>
          </w:r>
        </w:p>
        <w:p w14:paraId="5BB6988E" w14:textId="77777777" w:rsidR="00264608" w:rsidRPr="004931B8" w:rsidRDefault="00264608" w:rsidP="00916098">
          <w:pPr>
            <w:pStyle w:val="Header"/>
            <w:rPr>
              <w:rFonts w:ascii="PT Sans Narrow" w:hAnsi="PT Sans Narrow"/>
              <w:sz w:val="14"/>
            </w:rPr>
          </w:pPr>
          <w:r w:rsidRPr="004931B8">
            <w:rPr>
              <w:rFonts w:ascii="PT Sans Narrow" w:hAnsi="PT Sans Narrow"/>
              <w:sz w:val="14"/>
            </w:rPr>
            <w:t>76100, Brčko distrikt BiH</w:t>
          </w:r>
        </w:p>
      </w:tc>
      <w:tc>
        <w:tcPr>
          <w:tcW w:w="425" w:type="dxa"/>
          <w:vAlign w:val="center"/>
        </w:tcPr>
        <w:p w14:paraId="070762CB" w14:textId="77777777" w:rsidR="00264608" w:rsidRPr="006C46D6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  <w:lang w:val="sr-Cyrl-RS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2D1A3956" wp14:editId="62166A23">
                <wp:extent cx="108000" cy="108000"/>
                <wp:effectExtent l="0" t="0" r="6350" b="635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center"/>
        </w:tcPr>
        <w:p w14:paraId="4165CC1B" w14:textId="77777777" w:rsidR="004931B8" w:rsidRDefault="00334614" w:rsidP="0051297F">
          <w:pPr>
            <w:pStyle w:val="Header"/>
            <w:rPr>
              <w:rFonts w:ascii="PT Sans Narrow" w:hAnsi="PT Sans Narrow"/>
              <w:sz w:val="14"/>
              <w:lang w:val="sr-Latn-BA"/>
            </w:rPr>
          </w:pPr>
          <w:r>
            <w:rPr>
              <w:rFonts w:ascii="PT Sans Narrow" w:hAnsi="PT Sans Narrow"/>
              <w:sz w:val="14"/>
              <w:lang w:val="sr-Cyrl-RS"/>
            </w:rPr>
            <w:t>Фра Шимуна Филиповића бр. 2</w:t>
          </w:r>
          <w:r w:rsidR="00264608" w:rsidRPr="004931B8">
            <w:rPr>
              <w:rFonts w:ascii="PT Sans Narrow" w:hAnsi="PT Sans Narrow"/>
              <w:sz w:val="14"/>
              <w:lang w:val="sr-Cyrl-RS"/>
            </w:rPr>
            <w:t xml:space="preserve">, </w:t>
          </w:r>
        </w:p>
        <w:p w14:paraId="7953F0C9" w14:textId="77777777" w:rsidR="00264608" w:rsidRPr="004931B8" w:rsidRDefault="00264608" w:rsidP="0051297F">
          <w:pPr>
            <w:pStyle w:val="Header"/>
            <w:rPr>
              <w:rFonts w:ascii="PT Sans Narrow" w:hAnsi="PT Sans Narrow"/>
              <w:sz w:val="14"/>
              <w:lang w:val="sr-Cyrl-RS"/>
            </w:rPr>
          </w:pPr>
          <w:r w:rsidRPr="004931B8">
            <w:rPr>
              <w:rFonts w:ascii="PT Sans Narrow" w:hAnsi="PT Sans Narrow"/>
              <w:sz w:val="14"/>
              <w:lang w:val="sr-Cyrl-RS"/>
            </w:rPr>
            <w:t>76100, Брчко дистрикт БиХ</w:t>
          </w:r>
        </w:p>
      </w:tc>
    </w:tr>
    <w:tr w:rsidR="00264608" w:rsidRPr="00304EC0" w14:paraId="72F5D13A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2AF854E3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13DD5618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304EC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10F2AF03" wp14:editId="4930C7F4">
                <wp:extent cx="110703" cy="108000"/>
                <wp:effectExtent l="0" t="0" r="3810" b="6350"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70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D3C9117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049 217 411</w:t>
          </w:r>
        </w:p>
      </w:tc>
      <w:tc>
        <w:tcPr>
          <w:tcW w:w="425" w:type="dxa"/>
          <w:vAlign w:val="center"/>
        </w:tcPr>
        <w:p w14:paraId="0796E5F1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6F73A884" wp14:editId="4314B7BB">
                <wp:extent cx="108000" cy="108000"/>
                <wp:effectExtent l="0" t="0" r="6350" b="6350"/>
                <wp:docPr id="14" name="Picture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43000613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www.zzzbrcko.org</w:t>
          </w:r>
        </w:p>
      </w:tc>
    </w:tr>
    <w:tr w:rsidR="00264608" w:rsidRPr="00304EC0" w14:paraId="57FFD232" w14:textId="77777777" w:rsidTr="00B74384">
      <w:trPr>
        <w:jc w:val="center"/>
      </w:trPr>
      <w:tc>
        <w:tcPr>
          <w:tcW w:w="5812" w:type="dxa"/>
          <w:vMerge/>
          <w:vAlign w:val="center"/>
        </w:tcPr>
        <w:p w14:paraId="5B68A577" w14:textId="77777777" w:rsidR="00264608" w:rsidRPr="00304EC0" w:rsidRDefault="00264608" w:rsidP="00304EC0">
          <w:pPr>
            <w:pStyle w:val="Header"/>
            <w:rPr>
              <w:rFonts w:ascii="PT Sans Narrow" w:hAnsi="PT Sans Narrow"/>
              <w:sz w:val="20"/>
            </w:rPr>
          </w:pPr>
        </w:p>
      </w:tc>
      <w:tc>
        <w:tcPr>
          <w:tcW w:w="425" w:type="dxa"/>
          <w:vAlign w:val="center"/>
        </w:tcPr>
        <w:p w14:paraId="58A0A8C3" w14:textId="77777777" w:rsidR="00264608" w:rsidRPr="00304EC0" w:rsidRDefault="00264608" w:rsidP="00C069D3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0CD94A71" wp14:editId="07098BCC">
                <wp:extent cx="108000" cy="108000"/>
                <wp:effectExtent l="0" t="0" r="6350" b="635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60" w:type="dxa"/>
          <w:vAlign w:val="bottom"/>
        </w:tcPr>
        <w:p w14:paraId="26771536" w14:textId="77777777" w:rsidR="00264608" w:rsidRPr="004931B8" w:rsidRDefault="00264608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049 217 412</w:t>
          </w:r>
        </w:p>
      </w:tc>
      <w:tc>
        <w:tcPr>
          <w:tcW w:w="425" w:type="dxa"/>
          <w:vAlign w:val="center"/>
        </w:tcPr>
        <w:p w14:paraId="41758053" w14:textId="77777777" w:rsidR="00264608" w:rsidRPr="00304EC0" w:rsidRDefault="00264608" w:rsidP="00264608">
          <w:pPr>
            <w:pStyle w:val="Header"/>
            <w:jc w:val="center"/>
            <w:rPr>
              <w:rFonts w:ascii="PT Sans Narrow" w:hAnsi="PT Sans Narrow"/>
              <w:sz w:val="20"/>
            </w:rPr>
          </w:pPr>
          <w:r w:rsidRPr="00F14FF0">
            <w:rPr>
              <w:rFonts w:ascii="PT Sans Narrow" w:hAnsi="PT Sans Narrow"/>
              <w:noProof/>
              <w:sz w:val="20"/>
              <w:lang w:val="sr-Latn-BA" w:eastAsia="sr-Latn-BA"/>
            </w:rPr>
            <w:drawing>
              <wp:inline distT="0" distB="0" distL="0" distR="0" wp14:anchorId="1444D42C" wp14:editId="2F8C6544">
                <wp:extent cx="105363" cy="108000"/>
                <wp:effectExtent l="0" t="0" r="9525" b="635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363" cy="1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8" w:type="dxa"/>
          <w:vAlign w:val="bottom"/>
        </w:tcPr>
        <w:p w14:paraId="53C8C379" w14:textId="77777777" w:rsidR="00264608" w:rsidRPr="004931B8" w:rsidRDefault="002C281E" w:rsidP="00C069D3">
          <w:pPr>
            <w:pStyle w:val="Header"/>
            <w:rPr>
              <w:rFonts w:ascii="PT Sans Narrow" w:hAnsi="PT Sans Narrow"/>
              <w:sz w:val="16"/>
            </w:rPr>
          </w:pPr>
          <w:r w:rsidRPr="004931B8">
            <w:rPr>
              <w:rFonts w:ascii="PT Sans Narrow" w:hAnsi="PT Sans Narrow"/>
              <w:sz w:val="16"/>
            </w:rPr>
            <w:t>info@zzzbrcko.org</w:t>
          </w:r>
        </w:p>
      </w:tc>
    </w:tr>
  </w:tbl>
  <w:p w14:paraId="0C2FAED2" w14:textId="77777777" w:rsidR="00304EC0" w:rsidRDefault="00304E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243B9"/>
    <w:multiLevelType w:val="hybridMultilevel"/>
    <w:tmpl w:val="C79C38AE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A503BF"/>
    <w:multiLevelType w:val="hybridMultilevel"/>
    <w:tmpl w:val="06B6C6D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614A89"/>
    <w:multiLevelType w:val="hybridMultilevel"/>
    <w:tmpl w:val="9454C77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404D2C"/>
    <w:multiLevelType w:val="hybridMultilevel"/>
    <w:tmpl w:val="BF9E919A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59653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5780947">
    <w:abstractNumId w:val="1"/>
  </w:num>
  <w:num w:numId="3" w16cid:durableId="998923809">
    <w:abstractNumId w:val="3"/>
  </w:num>
  <w:num w:numId="4" w16cid:durableId="986008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79"/>
    <w:rsid w:val="000014F7"/>
    <w:rsid w:val="00001629"/>
    <w:rsid w:val="00012D2C"/>
    <w:rsid w:val="0002464C"/>
    <w:rsid w:val="00034661"/>
    <w:rsid w:val="000540B0"/>
    <w:rsid w:val="000631BA"/>
    <w:rsid w:val="00072273"/>
    <w:rsid w:val="000755B1"/>
    <w:rsid w:val="0008325A"/>
    <w:rsid w:val="000878B2"/>
    <w:rsid w:val="000A246E"/>
    <w:rsid w:val="000B5C11"/>
    <w:rsid w:val="000C2F83"/>
    <w:rsid w:val="000C735F"/>
    <w:rsid w:val="000D1A51"/>
    <w:rsid w:val="0010067E"/>
    <w:rsid w:val="0010071F"/>
    <w:rsid w:val="00106ED0"/>
    <w:rsid w:val="001115EC"/>
    <w:rsid w:val="00137A4D"/>
    <w:rsid w:val="00147304"/>
    <w:rsid w:val="00152E60"/>
    <w:rsid w:val="00157479"/>
    <w:rsid w:val="00163BDA"/>
    <w:rsid w:val="00174855"/>
    <w:rsid w:val="001A30B1"/>
    <w:rsid w:val="001A33CE"/>
    <w:rsid w:val="001A60EB"/>
    <w:rsid w:val="001C2960"/>
    <w:rsid w:val="001D388E"/>
    <w:rsid w:val="001E1109"/>
    <w:rsid w:val="00214772"/>
    <w:rsid w:val="00226079"/>
    <w:rsid w:val="00264608"/>
    <w:rsid w:val="0028163C"/>
    <w:rsid w:val="002818A6"/>
    <w:rsid w:val="00285211"/>
    <w:rsid w:val="002A2DA4"/>
    <w:rsid w:val="002B284C"/>
    <w:rsid w:val="002C281E"/>
    <w:rsid w:val="002D55D7"/>
    <w:rsid w:val="002F2475"/>
    <w:rsid w:val="00304EC0"/>
    <w:rsid w:val="0031705E"/>
    <w:rsid w:val="00334614"/>
    <w:rsid w:val="00340BCF"/>
    <w:rsid w:val="003624CF"/>
    <w:rsid w:val="00367FD0"/>
    <w:rsid w:val="00371F07"/>
    <w:rsid w:val="0037345F"/>
    <w:rsid w:val="00385ED9"/>
    <w:rsid w:val="003A1383"/>
    <w:rsid w:val="003A25CF"/>
    <w:rsid w:val="003B2167"/>
    <w:rsid w:val="003D23A0"/>
    <w:rsid w:val="003E55E8"/>
    <w:rsid w:val="0040353B"/>
    <w:rsid w:val="00406A1E"/>
    <w:rsid w:val="004155E6"/>
    <w:rsid w:val="0043497C"/>
    <w:rsid w:val="00435B51"/>
    <w:rsid w:val="00435EBB"/>
    <w:rsid w:val="0044488B"/>
    <w:rsid w:val="00445162"/>
    <w:rsid w:val="00447CF7"/>
    <w:rsid w:val="0047355F"/>
    <w:rsid w:val="004931B8"/>
    <w:rsid w:val="004954BE"/>
    <w:rsid w:val="004A55E7"/>
    <w:rsid w:val="004B4136"/>
    <w:rsid w:val="004C26A4"/>
    <w:rsid w:val="004D5D97"/>
    <w:rsid w:val="004D7F6B"/>
    <w:rsid w:val="004E5653"/>
    <w:rsid w:val="004E5A15"/>
    <w:rsid w:val="004F4AAD"/>
    <w:rsid w:val="00505462"/>
    <w:rsid w:val="00506A7F"/>
    <w:rsid w:val="00515E43"/>
    <w:rsid w:val="00545DC1"/>
    <w:rsid w:val="00563578"/>
    <w:rsid w:val="00574EC7"/>
    <w:rsid w:val="00596771"/>
    <w:rsid w:val="005B5D30"/>
    <w:rsid w:val="005B6891"/>
    <w:rsid w:val="005D5AA7"/>
    <w:rsid w:val="005D7E8C"/>
    <w:rsid w:val="006001E0"/>
    <w:rsid w:val="00616F9F"/>
    <w:rsid w:val="0062175F"/>
    <w:rsid w:val="00640769"/>
    <w:rsid w:val="00644E47"/>
    <w:rsid w:val="00647F06"/>
    <w:rsid w:val="00652B7D"/>
    <w:rsid w:val="00657A9A"/>
    <w:rsid w:val="00664880"/>
    <w:rsid w:val="006775AC"/>
    <w:rsid w:val="00681B20"/>
    <w:rsid w:val="00682DD3"/>
    <w:rsid w:val="006A03CF"/>
    <w:rsid w:val="006A1553"/>
    <w:rsid w:val="006A1974"/>
    <w:rsid w:val="006B4FF2"/>
    <w:rsid w:val="006C316D"/>
    <w:rsid w:val="006D254D"/>
    <w:rsid w:val="006E1E01"/>
    <w:rsid w:val="00701AB3"/>
    <w:rsid w:val="00707F00"/>
    <w:rsid w:val="00712F44"/>
    <w:rsid w:val="007403EE"/>
    <w:rsid w:val="00762130"/>
    <w:rsid w:val="00766909"/>
    <w:rsid w:val="00773B82"/>
    <w:rsid w:val="00775D49"/>
    <w:rsid w:val="00781BBA"/>
    <w:rsid w:val="00785BE7"/>
    <w:rsid w:val="0078734C"/>
    <w:rsid w:val="007936F8"/>
    <w:rsid w:val="007B182C"/>
    <w:rsid w:val="007E2DE3"/>
    <w:rsid w:val="008053DD"/>
    <w:rsid w:val="00814841"/>
    <w:rsid w:val="008247BF"/>
    <w:rsid w:val="008271FA"/>
    <w:rsid w:val="008322BD"/>
    <w:rsid w:val="008337F2"/>
    <w:rsid w:val="00847F1D"/>
    <w:rsid w:val="00852318"/>
    <w:rsid w:val="00852B5E"/>
    <w:rsid w:val="00887716"/>
    <w:rsid w:val="008924CF"/>
    <w:rsid w:val="00896FB6"/>
    <w:rsid w:val="008A2F16"/>
    <w:rsid w:val="008B142B"/>
    <w:rsid w:val="008C219C"/>
    <w:rsid w:val="008E2AD4"/>
    <w:rsid w:val="008F0510"/>
    <w:rsid w:val="00916098"/>
    <w:rsid w:val="00926749"/>
    <w:rsid w:val="00926DDD"/>
    <w:rsid w:val="00956B55"/>
    <w:rsid w:val="009614A3"/>
    <w:rsid w:val="009749C0"/>
    <w:rsid w:val="00974F98"/>
    <w:rsid w:val="00980728"/>
    <w:rsid w:val="009A1245"/>
    <w:rsid w:val="009A14AE"/>
    <w:rsid w:val="009A1B51"/>
    <w:rsid w:val="009B3961"/>
    <w:rsid w:val="009C5C08"/>
    <w:rsid w:val="009C7813"/>
    <w:rsid w:val="009F15C9"/>
    <w:rsid w:val="009F5397"/>
    <w:rsid w:val="00A05579"/>
    <w:rsid w:val="00A15244"/>
    <w:rsid w:val="00A20AFD"/>
    <w:rsid w:val="00A3048E"/>
    <w:rsid w:val="00A31B46"/>
    <w:rsid w:val="00A33FA5"/>
    <w:rsid w:val="00A74357"/>
    <w:rsid w:val="00A77D64"/>
    <w:rsid w:val="00A83257"/>
    <w:rsid w:val="00A85961"/>
    <w:rsid w:val="00A92A5D"/>
    <w:rsid w:val="00A94D2E"/>
    <w:rsid w:val="00A97DE2"/>
    <w:rsid w:val="00AB0F19"/>
    <w:rsid w:val="00AB2309"/>
    <w:rsid w:val="00AB5B36"/>
    <w:rsid w:val="00AE2ED1"/>
    <w:rsid w:val="00AF2968"/>
    <w:rsid w:val="00B10467"/>
    <w:rsid w:val="00B35ADE"/>
    <w:rsid w:val="00B53A88"/>
    <w:rsid w:val="00B53F28"/>
    <w:rsid w:val="00B74384"/>
    <w:rsid w:val="00B85F54"/>
    <w:rsid w:val="00BA6833"/>
    <w:rsid w:val="00BD3891"/>
    <w:rsid w:val="00BE5A90"/>
    <w:rsid w:val="00C069D3"/>
    <w:rsid w:val="00C0751F"/>
    <w:rsid w:val="00C10F16"/>
    <w:rsid w:val="00C136AF"/>
    <w:rsid w:val="00C254BF"/>
    <w:rsid w:val="00C30A38"/>
    <w:rsid w:val="00C66A23"/>
    <w:rsid w:val="00C722EF"/>
    <w:rsid w:val="00C73CA5"/>
    <w:rsid w:val="00CA0CF9"/>
    <w:rsid w:val="00CA4316"/>
    <w:rsid w:val="00CA50CA"/>
    <w:rsid w:val="00CB1EB9"/>
    <w:rsid w:val="00CB58F1"/>
    <w:rsid w:val="00CC7C4F"/>
    <w:rsid w:val="00CD2020"/>
    <w:rsid w:val="00CD78C8"/>
    <w:rsid w:val="00CE0E50"/>
    <w:rsid w:val="00CE1775"/>
    <w:rsid w:val="00CE50FC"/>
    <w:rsid w:val="00CE62BF"/>
    <w:rsid w:val="00D06C65"/>
    <w:rsid w:val="00D15ED9"/>
    <w:rsid w:val="00D16B5B"/>
    <w:rsid w:val="00D205AF"/>
    <w:rsid w:val="00D31D1B"/>
    <w:rsid w:val="00D31F48"/>
    <w:rsid w:val="00D42656"/>
    <w:rsid w:val="00D559F9"/>
    <w:rsid w:val="00D579CF"/>
    <w:rsid w:val="00D6470B"/>
    <w:rsid w:val="00DB1754"/>
    <w:rsid w:val="00DC3E8D"/>
    <w:rsid w:val="00DF34C9"/>
    <w:rsid w:val="00E005D1"/>
    <w:rsid w:val="00E01A1F"/>
    <w:rsid w:val="00E067E6"/>
    <w:rsid w:val="00E07C34"/>
    <w:rsid w:val="00E26D79"/>
    <w:rsid w:val="00E27A84"/>
    <w:rsid w:val="00E372E9"/>
    <w:rsid w:val="00E46AD1"/>
    <w:rsid w:val="00E51640"/>
    <w:rsid w:val="00E57209"/>
    <w:rsid w:val="00E769DC"/>
    <w:rsid w:val="00E87A45"/>
    <w:rsid w:val="00EB0BBB"/>
    <w:rsid w:val="00EB6B32"/>
    <w:rsid w:val="00ED2485"/>
    <w:rsid w:val="00ED287C"/>
    <w:rsid w:val="00ED2EB3"/>
    <w:rsid w:val="00EE23A4"/>
    <w:rsid w:val="00F00A68"/>
    <w:rsid w:val="00F0113D"/>
    <w:rsid w:val="00F12424"/>
    <w:rsid w:val="00F14FF0"/>
    <w:rsid w:val="00F24F4E"/>
    <w:rsid w:val="00F33290"/>
    <w:rsid w:val="00F407B0"/>
    <w:rsid w:val="00F54D8A"/>
    <w:rsid w:val="00F75292"/>
    <w:rsid w:val="00F82120"/>
    <w:rsid w:val="00F82865"/>
    <w:rsid w:val="00F939BA"/>
    <w:rsid w:val="00F94172"/>
    <w:rsid w:val="00F9571B"/>
    <w:rsid w:val="00FB0EB9"/>
    <w:rsid w:val="00FC4FEE"/>
    <w:rsid w:val="00FD3111"/>
    <w:rsid w:val="00FD4307"/>
    <w:rsid w:val="00FE1F00"/>
    <w:rsid w:val="00FF58F8"/>
    <w:rsid w:val="00FF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6E786A"/>
  <w15:docId w15:val="{3071EC8D-0419-4B82-BF4C-B09016A3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4EC0"/>
  </w:style>
  <w:style w:type="paragraph" w:styleId="Footer">
    <w:name w:val="footer"/>
    <w:basedOn w:val="Normal"/>
    <w:link w:val="FooterChar"/>
    <w:uiPriority w:val="99"/>
    <w:unhideWhenUsed/>
    <w:rsid w:val="00304E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4EC0"/>
  </w:style>
  <w:style w:type="table" w:styleId="TableGrid">
    <w:name w:val="Table Grid"/>
    <w:basedOn w:val="TableNormal"/>
    <w:uiPriority w:val="59"/>
    <w:rsid w:val="00304E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6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4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C28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C34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155E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e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emf"/><Relationship Id="rId1" Type="http://schemas.openxmlformats.org/officeDocument/2006/relationships/image" Target="media/image1.emf"/><Relationship Id="rId6" Type="http://schemas.openxmlformats.org/officeDocument/2006/relationships/image" Target="media/image6.emf"/><Relationship Id="rId5" Type="http://schemas.openxmlformats.org/officeDocument/2006/relationships/image" Target="media/image5.emf"/><Relationship Id="rId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354B3-755C-454E-9640-0BE92BB4AC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BBB Soft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Starcevic</dc:creator>
  <cp:lastModifiedBy>Milijana Mendes</cp:lastModifiedBy>
  <cp:revision>4</cp:revision>
  <cp:lastPrinted>2025-05-20T12:18:00Z</cp:lastPrinted>
  <dcterms:created xsi:type="dcterms:W3CDTF">2025-05-20T12:33:00Z</dcterms:created>
  <dcterms:modified xsi:type="dcterms:W3CDTF">2025-05-20T12:39:00Z</dcterms:modified>
</cp:coreProperties>
</file>